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917AB" w14:textId="7AEED73A" w:rsidR="006A6EB1" w:rsidRDefault="00426ED2" w:rsidP="006A6EB1">
      <w:pPr>
        <w:pStyle w:val="Heading1"/>
      </w:pPr>
      <w:r>
        <w:t xml:space="preserve">How we talk about disability at Guide Dogs </w:t>
      </w:r>
    </w:p>
    <w:p w14:paraId="4D539CAA" w14:textId="0D0FF4C6" w:rsidR="00AD3FF4" w:rsidRDefault="00F774C6" w:rsidP="00616CA2">
      <w:r>
        <w:t>At Guide Dogs</w:t>
      </w:r>
      <w:r w:rsidR="007620FE">
        <w:t xml:space="preserve"> we </w:t>
      </w:r>
      <w:r w:rsidR="00285CC1">
        <w:t xml:space="preserve">want to use </w:t>
      </w:r>
      <w:r w:rsidR="00345A32">
        <w:t>language that</w:t>
      </w:r>
      <w:r w:rsidR="00093326">
        <w:t>’</w:t>
      </w:r>
      <w:r w:rsidR="00345A32">
        <w:t xml:space="preserve">s </w:t>
      </w:r>
      <w:r w:rsidR="00285CC1">
        <w:t>inclusive</w:t>
      </w:r>
      <w:r w:rsidR="007620FE">
        <w:t xml:space="preserve"> </w:t>
      </w:r>
      <w:r w:rsidR="00E25EEF">
        <w:t>and respectful</w:t>
      </w:r>
      <w:r w:rsidR="007620FE">
        <w:t xml:space="preserve">. </w:t>
      </w:r>
      <w:r w:rsidR="00042218">
        <w:t>Language around disability</w:t>
      </w:r>
      <w:r w:rsidR="00DD5285">
        <w:t xml:space="preserve"> </w:t>
      </w:r>
      <w:r w:rsidR="00042218">
        <w:t xml:space="preserve">can often feel complicated because </w:t>
      </w:r>
      <w:r w:rsidR="0C3E6A55">
        <w:t>people have different opinions</w:t>
      </w:r>
      <w:r w:rsidR="00F43B05">
        <w:t>, and it</w:t>
      </w:r>
      <w:r w:rsidR="00BD633E">
        <w:t>’</w:t>
      </w:r>
      <w:r w:rsidR="00F43B05">
        <w:t>s</w:t>
      </w:r>
      <w:r w:rsidR="00AD3FF4">
        <w:t xml:space="preserve"> </w:t>
      </w:r>
      <w:r w:rsidR="00B75BCA">
        <w:t>always evolving</w:t>
      </w:r>
      <w:r w:rsidR="00042218">
        <w:t xml:space="preserve">. </w:t>
      </w:r>
    </w:p>
    <w:p w14:paraId="7E0DD86C" w14:textId="77777777" w:rsidR="00AD3FF4" w:rsidRDefault="00AD3FF4" w:rsidP="00616CA2"/>
    <w:p w14:paraId="5FC252CA" w14:textId="59A90475" w:rsidR="00E60EC2" w:rsidRDefault="00716510" w:rsidP="00716510">
      <w:r>
        <w:t>W</w:t>
      </w:r>
      <w:r w:rsidR="00B16832">
        <w:t>e respect people</w:t>
      </w:r>
      <w:r w:rsidR="00E60EC2">
        <w:t>’s language choices and accept people’s right to describe themselves as they choose. W</w:t>
      </w:r>
      <w:r>
        <w:t xml:space="preserve">hen we’re working with individuals, we </w:t>
      </w:r>
      <w:r w:rsidR="006F0A9B">
        <w:t>will</w:t>
      </w:r>
      <w:r>
        <w:t xml:space="preserve"> ask about their preferred language. </w:t>
      </w:r>
    </w:p>
    <w:p w14:paraId="2BF0190A" w14:textId="77777777" w:rsidR="006F0A9B" w:rsidRDefault="006F0A9B" w:rsidP="00716510"/>
    <w:p w14:paraId="570BF808" w14:textId="0A73C192" w:rsidR="00860EC8" w:rsidRDefault="006F0A9B" w:rsidP="006F0A9B">
      <w:r>
        <w:t>When we’re</w:t>
      </w:r>
      <w:r w:rsidR="00077AC8">
        <w:t xml:space="preserve"> writing and</w:t>
      </w:r>
      <w:r>
        <w:t xml:space="preserve"> </w:t>
      </w:r>
      <w:r w:rsidR="00860EC8">
        <w:t>speaking</w:t>
      </w:r>
      <w:r>
        <w:t xml:space="preserve"> </w:t>
      </w:r>
      <w:r w:rsidR="21EAE0C5">
        <w:t xml:space="preserve">to a wider audience </w:t>
      </w:r>
      <w:r>
        <w:t xml:space="preserve">on behalf of </w:t>
      </w:r>
      <w:r w:rsidR="00860EC8">
        <w:t>Guide Dogs, we need to be consistent in how we talk about sight loss and disability. These guidelines recommend the latest best practice</w:t>
      </w:r>
      <w:r w:rsidR="003417C9">
        <w:t>.</w:t>
      </w:r>
    </w:p>
    <w:p w14:paraId="79A4697A" w14:textId="77777777" w:rsidR="00042218" w:rsidRDefault="00042218" w:rsidP="00042218">
      <w:pPr>
        <w:pStyle w:val="Heading2"/>
      </w:pPr>
      <w:r>
        <w:t>Sight loss</w:t>
      </w:r>
    </w:p>
    <w:p w14:paraId="2D1F5EAC" w14:textId="49A774FB" w:rsidR="0090681E" w:rsidRDefault="00C84451" w:rsidP="00C84451">
      <w:r>
        <w:t xml:space="preserve">There are lots of different </w:t>
      </w:r>
      <w:r w:rsidR="00B71035">
        <w:t>terms</w:t>
      </w:r>
      <w:r w:rsidR="005C5C14">
        <w:t xml:space="preserve"> that </w:t>
      </w:r>
      <w:r w:rsidR="00577FA6">
        <w:t>can</w:t>
      </w:r>
      <w:r>
        <w:t xml:space="preserve"> </w:t>
      </w:r>
      <w:r w:rsidR="00DF3CBE">
        <w:t xml:space="preserve">be used to </w:t>
      </w:r>
      <w:r>
        <w:t>describe</w:t>
      </w:r>
      <w:r w:rsidR="00090BB8">
        <w:t xml:space="preserve"> </w:t>
      </w:r>
      <w:r>
        <w:t xml:space="preserve">sight loss: </w:t>
      </w:r>
      <w:r w:rsidR="00F74728">
        <w:t>blind, vision impairment,</w:t>
      </w:r>
      <w:r w:rsidR="00CC2D0E">
        <w:t xml:space="preserve"> </w:t>
      </w:r>
      <w:r w:rsidR="00F74728">
        <w:t>partially sighted, sight impaired</w:t>
      </w:r>
      <w:r w:rsidR="0090681E">
        <w:t>,</w:t>
      </w:r>
      <w:r w:rsidR="00B71035">
        <w:t xml:space="preserve"> </w:t>
      </w:r>
      <w:r w:rsidR="0090681E">
        <w:t xml:space="preserve">low vision. </w:t>
      </w:r>
    </w:p>
    <w:p w14:paraId="1A0A2A8C" w14:textId="77777777" w:rsidR="008529FF" w:rsidRDefault="008529FF" w:rsidP="00C84451"/>
    <w:p w14:paraId="7CAF9485" w14:textId="6F136A96" w:rsidR="0024263F" w:rsidRDefault="00D763AC" w:rsidP="0024263F">
      <w:r>
        <w:t xml:space="preserve">At Guide Dogs, </w:t>
      </w:r>
      <w:r w:rsidR="007359C0">
        <w:t>w</w:t>
      </w:r>
      <w:r w:rsidR="00990C51">
        <w:t xml:space="preserve">hen </w:t>
      </w:r>
      <w:r w:rsidR="0024263F">
        <w:t xml:space="preserve">we’re </w:t>
      </w:r>
      <w:r w:rsidR="00230FD4">
        <w:t>talking</w:t>
      </w:r>
      <w:r w:rsidR="0024263F">
        <w:t xml:space="preserve"> to a predominantly public audience we tend to lead with the term ‘sight loss’. This is simpler, clearer and less clinical. Although it may not technically mean </w:t>
      </w:r>
      <w:proofErr w:type="gramStart"/>
      <w:r w:rsidR="0024263F">
        <w:t>exactly the same</w:t>
      </w:r>
      <w:proofErr w:type="gramEnd"/>
      <w:r w:rsidR="0024263F">
        <w:t xml:space="preserve"> as </w:t>
      </w:r>
      <w:r w:rsidR="009040D4">
        <w:t>other terms</w:t>
      </w:r>
      <w:r w:rsidR="0024263F">
        <w:t xml:space="preserve">, in </w:t>
      </w:r>
      <w:r w:rsidR="0024263F" w:rsidRPr="3781516F">
        <w:rPr>
          <w:rFonts w:eastAsiaTheme="minorEastAsia"/>
          <w:szCs w:val="28"/>
        </w:rPr>
        <w:t>reality</w:t>
      </w:r>
      <w:r w:rsidR="0024263F">
        <w:t xml:space="preserve"> it’s understood in the same way. </w:t>
      </w:r>
    </w:p>
    <w:p w14:paraId="76E1A15B" w14:textId="77777777" w:rsidR="0024263F" w:rsidRDefault="0024263F" w:rsidP="0024263F"/>
    <w:p w14:paraId="19827842" w14:textId="58EC8072" w:rsidR="58C929B2" w:rsidRDefault="58C929B2" w:rsidP="3781516F">
      <w:r w:rsidRPr="3781516F">
        <w:rPr>
          <w:rFonts w:eastAsiaTheme="minorEastAsia"/>
          <w:szCs w:val="28"/>
        </w:rPr>
        <w:t xml:space="preserve">However, we know there are times when </w:t>
      </w:r>
      <w:r w:rsidR="00E619D0">
        <w:rPr>
          <w:rFonts w:eastAsiaTheme="minorEastAsia"/>
          <w:szCs w:val="28"/>
        </w:rPr>
        <w:t>we</w:t>
      </w:r>
      <w:r w:rsidR="00E619D0" w:rsidRPr="3781516F">
        <w:rPr>
          <w:rFonts w:eastAsiaTheme="minorEastAsia"/>
          <w:szCs w:val="28"/>
        </w:rPr>
        <w:t xml:space="preserve"> </w:t>
      </w:r>
      <w:r w:rsidRPr="3781516F">
        <w:rPr>
          <w:rFonts w:eastAsiaTheme="minorEastAsia"/>
          <w:szCs w:val="28"/>
        </w:rPr>
        <w:t xml:space="preserve">will need to use various terms to avoid repetition, </w:t>
      </w:r>
      <w:r w:rsidR="009C5D95">
        <w:rPr>
          <w:rFonts w:eastAsiaTheme="minorEastAsia"/>
          <w:szCs w:val="28"/>
        </w:rPr>
        <w:t>so we also</w:t>
      </w:r>
      <w:r w:rsidRPr="3781516F">
        <w:rPr>
          <w:rFonts w:eastAsiaTheme="minorEastAsia"/>
          <w:szCs w:val="28"/>
        </w:rPr>
        <w:t xml:space="preserve"> use ‘vision impairment’ and ‘blind or partially sighted’.</w:t>
      </w:r>
    </w:p>
    <w:p w14:paraId="4F8A41C3" w14:textId="29DBD4F4" w:rsidR="3781516F" w:rsidRDefault="3781516F"/>
    <w:p w14:paraId="71EAD23B" w14:textId="4FDE7FAD" w:rsidR="00C667BA" w:rsidRDefault="5795A6EE" w:rsidP="00C84451">
      <w:r>
        <w:t xml:space="preserve">The exception to </w:t>
      </w:r>
      <w:r w:rsidR="174BE209">
        <w:t>leading with ‘sight loss’</w:t>
      </w:r>
      <w:r>
        <w:t xml:space="preserve"> is when we</w:t>
      </w:r>
      <w:r w:rsidR="1449604E">
        <w:t>’</w:t>
      </w:r>
      <w:r>
        <w:t xml:space="preserve">re speaking about </w:t>
      </w:r>
      <w:r w:rsidR="00BE7A20">
        <w:t xml:space="preserve">adults or </w:t>
      </w:r>
      <w:r>
        <w:t xml:space="preserve">children who have been born without sight. </w:t>
      </w:r>
      <w:r w:rsidR="00CA4684">
        <w:t>Then</w:t>
      </w:r>
      <w:r>
        <w:t xml:space="preserve"> we would </w:t>
      </w:r>
      <w:r w:rsidR="008064EF">
        <w:t>lead with terms such as ‘</w:t>
      </w:r>
      <w:r>
        <w:t>vision impairment</w:t>
      </w:r>
      <w:r w:rsidR="008064EF">
        <w:t>’</w:t>
      </w:r>
      <w:r>
        <w:t xml:space="preserve"> or </w:t>
      </w:r>
      <w:r w:rsidR="008064EF">
        <w:t>‘</w:t>
      </w:r>
      <w:r>
        <w:t>blind or partially sighted</w:t>
      </w:r>
      <w:r w:rsidR="008064EF">
        <w:t>’</w:t>
      </w:r>
      <w:r>
        <w:t>.</w:t>
      </w:r>
    </w:p>
    <w:p w14:paraId="2B08B627" w14:textId="4FCB47B7" w:rsidR="00F74728" w:rsidRDefault="00F74728" w:rsidP="00C509C6">
      <w:pPr>
        <w:pStyle w:val="Heading3"/>
      </w:pPr>
      <w:r>
        <w:t xml:space="preserve">Person-first </w:t>
      </w:r>
      <w:r w:rsidR="00C509C6">
        <w:t>language</w:t>
      </w:r>
    </w:p>
    <w:p w14:paraId="516B2639" w14:textId="53110DEF" w:rsidR="00042218" w:rsidRDefault="00990C51" w:rsidP="00042218">
      <w:r>
        <w:t>W</w:t>
      </w:r>
      <w:r w:rsidR="00042218">
        <w:t>hen we write or speak about sight loss we use people-first language</w:t>
      </w:r>
      <w:r w:rsidR="00855546">
        <w:t>, which emphasises the person</w:t>
      </w:r>
      <w:r w:rsidR="00FF581B">
        <w:t xml:space="preserve"> first</w:t>
      </w:r>
      <w:r w:rsidR="332A3A51">
        <w:t>,</w:t>
      </w:r>
      <w:r w:rsidR="00855546">
        <w:t xml:space="preserve"> </w:t>
      </w:r>
      <w:r w:rsidR="006F3D88">
        <w:t>and the</w:t>
      </w:r>
      <w:r w:rsidR="004C6F85">
        <w:t>ir</w:t>
      </w:r>
      <w:r w:rsidR="006F3D88">
        <w:t xml:space="preserve"> condition</w:t>
      </w:r>
      <w:r w:rsidR="00393041">
        <w:t xml:space="preserve"> or vision impairment</w:t>
      </w:r>
      <w:r w:rsidR="006F3D88">
        <w:t xml:space="preserve"> </w:t>
      </w:r>
      <w:r w:rsidR="008B7093">
        <w:t>second</w:t>
      </w:r>
      <w:r w:rsidR="00042218">
        <w:t xml:space="preserve">. </w:t>
      </w:r>
    </w:p>
    <w:p w14:paraId="16A641C2" w14:textId="77777777" w:rsidR="00042218" w:rsidRDefault="00042218" w:rsidP="00042218"/>
    <w:p w14:paraId="03357C48" w14:textId="006BF325" w:rsidR="00042218" w:rsidRDefault="00042218" w:rsidP="00042218">
      <w:r>
        <w:t xml:space="preserve">We </w:t>
      </w:r>
      <w:r w:rsidR="00EF2520">
        <w:t xml:space="preserve">would </w:t>
      </w:r>
      <w:r>
        <w:t>say:</w:t>
      </w:r>
    </w:p>
    <w:p w14:paraId="35ED909A" w14:textId="77777777" w:rsidR="00042218" w:rsidRDefault="54527A26" w:rsidP="00042218">
      <w:pPr>
        <w:pStyle w:val="ListParagraph"/>
        <w:numPr>
          <w:ilvl w:val="0"/>
          <w:numId w:val="7"/>
        </w:numPr>
      </w:pPr>
      <w:r>
        <w:t>people with sight loss</w:t>
      </w:r>
    </w:p>
    <w:p w14:paraId="75D1317F" w14:textId="3C611450" w:rsidR="00042218" w:rsidRDefault="004C6F85" w:rsidP="00042218">
      <w:pPr>
        <w:pStyle w:val="ListParagraph"/>
        <w:numPr>
          <w:ilvl w:val="0"/>
          <w:numId w:val="7"/>
        </w:numPr>
      </w:pPr>
      <w:r>
        <w:t xml:space="preserve">person </w:t>
      </w:r>
      <w:r w:rsidR="00042218">
        <w:t>with a vision impairment</w:t>
      </w:r>
    </w:p>
    <w:p w14:paraId="7DE8E7E4" w14:textId="77777777" w:rsidR="00610AA2" w:rsidRDefault="00610AA2" w:rsidP="00610AA2">
      <w:pPr>
        <w:pStyle w:val="ListParagraph"/>
        <w:numPr>
          <w:ilvl w:val="0"/>
          <w:numId w:val="7"/>
        </w:numPr>
      </w:pPr>
      <w:r>
        <w:t>people who are blind or partially sighted</w:t>
      </w:r>
    </w:p>
    <w:p w14:paraId="548B7899" w14:textId="7355185A" w:rsidR="000F40FE" w:rsidRDefault="004C6F85" w:rsidP="00042218">
      <w:pPr>
        <w:pStyle w:val="ListParagraph"/>
        <w:numPr>
          <w:ilvl w:val="0"/>
          <w:numId w:val="7"/>
        </w:numPr>
      </w:pPr>
      <w:r>
        <w:lastRenderedPageBreak/>
        <w:t xml:space="preserve">person </w:t>
      </w:r>
      <w:r w:rsidR="000F40FE">
        <w:t xml:space="preserve">with low vision </w:t>
      </w:r>
      <w:r w:rsidR="00750B99">
        <w:t>(</w:t>
      </w:r>
      <w:r w:rsidR="00DD5864">
        <w:t xml:space="preserve">preferred </w:t>
      </w:r>
      <w:r w:rsidR="003A1834">
        <w:t>for international audiences)</w:t>
      </w:r>
    </w:p>
    <w:p w14:paraId="601555B2" w14:textId="229425FD" w:rsidR="00402DCB" w:rsidRDefault="00402DCB" w:rsidP="00616CA2">
      <w:pPr>
        <w:pStyle w:val="ListParagraph"/>
        <w:numPr>
          <w:ilvl w:val="0"/>
          <w:numId w:val="7"/>
        </w:numPr>
      </w:pPr>
      <w:r>
        <w:t>colleagues with a vision impairment</w:t>
      </w:r>
    </w:p>
    <w:p w14:paraId="7C8E936C" w14:textId="7D0570D6" w:rsidR="00D26864" w:rsidRDefault="00D26864" w:rsidP="00616CA2">
      <w:pPr>
        <w:pStyle w:val="ListParagraph"/>
        <w:numPr>
          <w:ilvl w:val="0"/>
          <w:numId w:val="7"/>
        </w:numPr>
      </w:pPr>
      <w:r>
        <w:t>child with a vision impairment</w:t>
      </w:r>
    </w:p>
    <w:p w14:paraId="079E2DEC" w14:textId="24D000C1" w:rsidR="00B45335" w:rsidRDefault="00B45335" w:rsidP="00616CA2">
      <w:pPr>
        <w:pStyle w:val="ListParagraph"/>
        <w:numPr>
          <w:ilvl w:val="0"/>
          <w:numId w:val="7"/>
        </w:numPr>
      </w:pPr>
      <w:r>
        <w:t>children who are blind or partially sighted</w:t>
      </w:r>
    </w:p>
    <w:p w14:paraId="0C57C12F" w14:textId="65456293" w:rsidR="00402DCB" w:rsidRDefault="00B93AF3" w:rsidP="00616CA2">
      <w:pPr>
        <w:pStyle w:val="ListParagraph"/>
        <w:numPr>
          <w:ilvl w:val="0"/>
          <w:numId w:val="7"/>
        </w:numPr>
      </w:pPr>
      <w:r>
        <w:t>families of children with a vision impairment</w:t>
      </w:r>
    </w:p>
    <w:p w14:paraId="1EB82F32" w14:textId="4A20A08C" w:rsidR="00C16DA1" w:rsidRDefault="00D26864" w:rsidP="00616CA2">
      <w:pPr>
        <w:pStyle w:val="ListParagraph"/>
        <w:numPr>
          <w:ilvl w:val="0"/>
          <w:numId w:val="7"/>
        </w:numPr>
      </w:pPr>
      <w:r>
        <w:t xml:space="preserve">adults </w:t>
      </w:r>
      <w:r w:rsidR="00B45335">
        <w:t>with sight loss</w:t>
      </w:r>
    </w:p>
    <w:p w14:paraId="25D71E05" w14:textId="77777777" w:rsidR="00B45335" w:rsidRDefault="00B45335" w:rsidP="00B45335"/>
    <w:p w14:paraId="28AA61A3" w14:textId="558963F3" w:rsidR="00B45335" w:rsidRDefault="00B45335" w:rsidP="00B45335">
      <w:r>
        <w:t>We would never say:</w:t>
      </w:r>
    </w:p>
    <w:p w14:paraId="4B982B88" w14:textId="1B687FDA" w:rsidR="00B45335" w:rsidRDefault="00B45335" w:rsidP="00B45335">
      <w:pPr>
        <w:pStyle w:val="ListParagraph"/>
        <w:numPr>
          <w:ilvl w:val="0"/>
          <w:numId w:val="16"/>
        </w:numPr>
      </w:pPr>
      <w:r>
        <w:t>the blind</w:t>
      </w:r>
      <w:r w:rsidR="00CE7414">
        <w:t xml:space="preserve"> or the visually impaired</w:t>
      </w:r>
      <w:r w:rsidR="00645E0F">
        <w:t xml:space="preserve"> (using ‘the’ in front of any description)</w:t>
      </w:r>
    </w:p>
    <w:p w14:paraId="42222955" w14:textId="288226F7" w:rsidR="00675EBE" w:rsidRDefault="00675EBE" w:rsidP="00B45335">
      <w:pPr>
        <w:pStyle w:val="ListParagraph"/>
        <w:numPr>
          <w:ilvl w:val="0"/>
          <w:numId w:val="16"/>
        </w:numPr>
      </w:pPr>
      <w:r>
        <w:t>black</w:t>
      </w:r>
      <w:r w:rsidR="00BD443C">
        <w:t xml:space="preserve"> blind</w:t>
      </w:r>
    </w:p>
    <w:p w14:paraId="73597B3A" w14:textId="1FAFD83E" w:rsidR="00617987" w:rsidRDefault="00617987" w:rsidP="00B45335">
      <w:pPr>
        <w:pStyle w:val="ListParagraph"/>
        <w:numPr>
          <w:ilvl w:val="0"/>
          <w:numId w:val="16"/>
        </w:numPr>
      </w:pPr>
      <w:r>
        <w:t>hard of sight or hard of seeing</w:t>
      </w:r>
    </w:p>
    <w:p w14:paraId="77B4E8A9" w14:textId="0BA65F87" w:rsidR="004A5CBA" w:rsidRDefault="001B54B8" w:rsidP="004A5CBA">
      <w:pPr>
        <w:pStyle w:val="ListParagraph"/>
        <w:numPr>
          <w:ilvl w:val="0"/>
          <w:numId w:val="16"/>
        </w:numPr>
      </w:pPr>
      <w:r>
        <w:t xml:space="preserve">suffers from, </w:t>
      </w:r>
      <w:r w:rsidR="00AC12C4">
        <w:t>afflicted with, victim of</w:t>
      </w:r>
    </w:p>
    <w:p w14:paraId="3908DEE4" w14:textId="241D9338" w:rsidR="00DF3393" w:rsidRDefault="5FFAE3EE" w:rsidP="004A5CBA">
      <w:pPr>
        <w:pStyle w:val="ListParagraph"/>
        <w:numPr>
          <w:ilvl w:val="0"/>
          <w:numId w:val="16"/>
        </w:numPr>
      </w:pPr>
      <w:r>
        <w:t>l</w:t>
      </w:r>
      <w:r w:rsidR="00DF3393">
        <w:t>acking in vision</w:t>
      </w:r>
    </w:p>
    <w:p w14:paraId="364CCD53" w14:textId="238F96E4" w:rsidR="00BE22A6" w:rsidRDefault="00BE22A6" w:rsidP="004A5CBA">
      <w:pPr>
        <w:pStyle w:val="ListParagraph"/>
        <w:numPr>
          <w:ilvl w:val="0"/>
          <w:numId w:val="16"/>
        </w:numPr>
      </w:pPr>
      <w:r>
        <w:t>living with i.e. living with sight loss</w:t>
      </w:r>
    </w:p>
    <w:p w14:paraId="68C3FBFA" w14:textId="78169408" w:rsidR="00D449D1" w:rsidRDefault="00D449D1" w:rsidP="004A5CBA">
      <w:pPr>
        <w:pStyle w:val="ListParagraph"/>
        <w:numPr>
          <w:ilvl w:val="0"/>
          <w:numId w:val="16"/>
        </w:numPr>
      </w:pPr>
      <w:r>
        <w:t>those without sight or those with sight loss (using the term ‘those’ is othering)</w:t>
      </w:r>
    </w:p>
    <w:p w14:paraId="1C34E11D" w14:textId="3237C620" w:rsidR="00091F9E" w:rsidRDefault="00610977" w:rsidP="00610977">
      <w:pPr>
        <w:pStyle w:val="ListParagraph"/>
        <w:numPr>
          <w:ilvl w:val="0"/>
          <w:numId w:val="16"/>
        </w:numPr>
      </w:pPr>
      <w:r>
        <w:t>describe people with no vision as ‘</w:t>
      </w:r>
      <w:r w:rsidR="00091F9E">
        <w:t>total</w:t>
      </w:r>
      <w:r>
        <w:t>’</w:t>
      </w:r>
    </w:p>
    <w:p w14:paraId="342DA9A5" w14:textId="511BF34A" w:rsidR="0070406A" w:rsidRDefault="0070406A" w:rsidP="001C092D">
      <w:pPr>
        <w:pStyle w:val="Heading3"/>
      </w:pPr>
      <w:r>
        <w:t>Vision impairment vs visual impairment</w:t>
      </w:r>
    </w:p>
    <w:p w14:paraId="0D297F9F" w14:textId="1DA59BBF" w:rsidR="00706C47" w:rsidRPr="00706C47" w:rsidRDefault="0070406A" w:rsidP="00706C47">
      <w:r>
        <w:t xml:space="preserve">At Guide Dogs, we’ve always advised staff and volunteers to use the term ‘vision impairment’ </w:t>
      </w:r>
      <w:r w:rsidR="00C22884">
        <w:t xml:space="preserve">rather than ‘visual’ </w:t>
      </w:r>
      <w:r>
        <w:t>as technically this is grammatically correct. However, we know that ‘visual impairment’ is a common</w:t>
      </w:r>
      <w:r w:rsidR="003C4143">
        <w:t xml:space="preserve"> phrase</w:t>
      </w:r>
      <w:r>
        <w:t xml:space="preserve"> and receives more searches online.</w:t>
      </w:r>
      <w:r w:rsidR="00874609">
        <w:t xml:space="preserve"> </w:t>
      </w:r>
      <w:r>
        <w:t xml:space="preserve">Therefore, there may be times when it’s more appropriate or beneficial to use ‘visual impairment’, </w:t>
      </w:r>
      <w:r w:rsidR="00874609">
        <w:t>like</w:t>
      </w:r>
      <w:r>
        <w:t xml:space="preserve"> on a webpage.</w:t>
      </w:r>
    </w:p>
    <w:p w14:paraId="311AC7F2" w14:textId="785C15E8" w:rsidR="00F226C6" w:rsidRDefault="00F226C6" w:rsidP="00F623F4">
      <w:pPr>
        <w:pStyle w:val="Heading2"/>
      </w:pPr>
      <w:r>
        <w:t>Disabled people</w:t>
      </w:r>
    </w:p>
    <w:p w14:paraId="76A67442" w14:textId="5FBF75FB" w:rsidR="002E0E27" w:rsidRDefault="00874609" w:rsidP="002B076B">
      <w:r>
        <w:t>Language is always evolving and our guidance on</w:t>
      </w:r>
      <w:r w:rsidR="00C92441">
        <w:t xml:space="preserve"> talking about disability has changed. Now, w</w:t>
      </w:r>
      <w:r w:rsidR="004F0472">
        <w:t xml:space="preserve">hen we </w:t>
      </w:r>
      <w:r w:rsidR="00F226C6">
        <w:t xml:space="preserve">write and speak </w:t>
      </w:r>
      <w:r w:rsidR="004F0472">
        <w:t>about disability</w:t>
      </w:r>
      <w:r w:rsidR="7310D5B2">
        <w:t xml:space="preserve"> in more general terms</w:t>
      </w:r>
      <w:r w:rsidR="004F0472">
        <w:t>, we</w:t>
      </w:r>
      <w:r w:rsidR="004E3DC1">
        <w:t xml:space="preserve"> </w:t>
      </w:r>
      <w:r w:rsidR="00FE13B9">
        <w:t>support</w:t>
      </w:r>
      <w:r w:rsidR="004904B4">
        <w:t xml:space="preserve"> the social model of disabi</w:t>
      </w:r>
      <w:r w:rsidR="00F226C6">
        <w:t xml:space="preserve">lity as opposed to </w:t>
      </w:r>
      <w:r w:rsidR="00F623F4">
        <w:t xml:space="preserve">a medical model. </w:t>
      </w:r>
      <w:r w:rsidR="00D73FEB">
        <w:t>This is the understanding that disability is something created by soci</w:t>
      </w:r>
      <w:r w:rsidR="00717BD0">
        <w:t>ety, rather than something you have, like a condition</w:t>
      </w:r>
      <w:r w:rsidR="008C4BAA">
        <w:t xml:space="preserve"> or impairment</w:t>
      </w:r>
      <w:r w:rsidR="00717BD0">
        <w:t>. People with impairments are disabled by the barriers in society that exclude them</w:t>
      </w:r>
      <w:r w:rsidR="00E01859">
        <w:t>, like inaccessible public transport, badly designed streets or other people’s negative attitudes.</w:t>
      </w:r>
    </w:p>
    <w:p w14:paraId="4C64A87B" w14:textId="77777777" w:rsidR="002B076B" w:rsidRDefault="002B076B" w:rsidP="002B076B"/>
    <w:p w14:paraId="3C96519C" w14:textId="66A8D955" w:rsidR="00F623F4" w:rsidRDefault="00F623F4" w:rsidP="00616CA2">
      <w:r>
        <w:t>We say:</w:t>
      </w:r>
    </w:p>
    <w:p w14:paraId="10113E59" w14:textId="3955099D" w:rsidR="00947588" w:rsidRDefault="00947588" w:rsidP="00947588">
      <w:pPr>
        <w:pStyle w:val="ListParagraph"/>
        <w:numPr>
          <w:ilvl w:val="0"/>
          <w:numId w:val="4"/>
        </w:numPr>
      </w:pPr>
      <w:r>
        <w:t>disabled person</w:t>
      </w:r>
    </w:p>
    <w:p w14:paraId="60DA6ADD" w14:textId="79E6673D" w:rsidR="00947588" w:rsidRDefault="00947588" w:rsidP="00947588">
      <w:pPr>
        <w:pStyle w:val="ListParagraph"/>
        <w:numPr>
          <w:ilvl w:val="0"/>
          <w:numId w:val="4"/>
        </w:numPr>
      </w:pPr>
      <w:r>
        <w:t>disabled people</w:t>
      </w:r>
    </w:p>
    <w:p w14:paraId="6DAC0EB4" w14:textId="6A35561F" w:rsidR="004464CA" w:rsidRDefault="00947588" w:rsidP="004464CA">
      <w:pPr>
        <w:pStyle w:val="ListParagraph"/>
        <w:numPr>
          <w:ilvl w:val="0"/>
          <w:numId w:val="4"/>
        </w:numPr>
      </w:pPr>
      <w:r>
        <w:t>people with an impairment or condition</w:t>
      </w:r>
    </w:p>
    <w:p w14:paraId="4A7CDFBE" w14:textId="77777777" w:rsidR="00812553" w:rsidRDefault="00812553" w:rsidP="00812553"/>
    <w:p w14:paraId="48D9139A" w14:textId="243ED75B" w:rsidR="00A96DD7" w:rsidRDefault="00EB0F59" w:rsidP="612CBA30">
      <w:r>
        <w:t>This has changed from how we used to talk about disability</w:t>
      </w:r>
      <w:r w:rsidR="0BE0B2DF">
        <w:t xml:space="preserve"> and</w:t>
      </w:r>
      <w:r w:rsidR="00190469">
        <w:t xml:space="preserve"> </w:t>
      </w:r>
      <w:r w:rsidR="3BB7607F">
        <w:t>is different to</w:t>
      </w:r>
      <w:r w:rsidR="4FCEBC85">
        <w:t xml:space="preserve"> the way we talk about</w:t>
      </w:r>
      <w:r w:rsidR="612CBA30">
        <w:t xml:space="preserve"> </w:t>
      </w:r>
      <w:r w:rsidR="00A96DD7">
        <w:t xml:space="preserve">having a sight condition or vision </w:t>
      </w:r>
      <w:r w:rsidR="00C90017">
        <w:t>impairment</w:t>
      </w:r>
      <w:r w:rsidR="612CBA30">
        <w:t xml:space="preserve">. </w:t>
      </w:r>
    </w:p>
    <w:p w14:paraId="3F7AA670" w14:textId="77777777" w:rsidR="00A96DD7" w:rsidRDefault="00A96DD7" w:rsidP="612CBA30"/>
    <w:p w14:paraId="06774E15" w14:textId="4F1DA61E" w:rsidR="00EB0F59" w:rsidRDefault="612CBA30" w:rsidP="612CBA30">
      <w:r>
        <w:t>We do not say:</w:t>
      </w:r>
    </w:p>
    <w:p w14:paraId="4B98E44A" w14:textId="73E1D9DF" w:rsidR="007E7B02" w:rsidRDefault="007E7B02" w:rsidP="007E7B02">
      <w:pPr>
        <w:pStyle w:val="ListParagraph"/>
        <w:numPr>
          <w:ilvl w:val="0"/>
          <w:numId w:val="12"/>
        </w:numPr>
        <w:jc w:val="both"/>
      </w:pPr>
      <w:r>
        <w:t>Pe</w:t>
      </w:r>
      <w:r w:rsidR="00E57CBC">
        <w:t>ople with a disability</w:t>
      </w:r>
    </w:p>
    <w:p w14:paraId="5C59B998" w14:textId="77777777" w:rsidR="00CD1D84" w:rsidRDefault="00CE3553" w:rsidP="00CD1D84">
      <w:pPr>
        <w:pStyle w:val="ListParagraph"/>
        <w:numPr>
          <w:ilvl w:val="0"/>
          <w:numId w:val="12"/>
        </w:numPr>
        <w:jc w:val="both"/>
      </w:pPr>
      <w:r>
        <w:t>People with disabilities</w:t>
      </w:r>
    </w:p>
    <w:p w14:paraId="279095A3" w14:textId="77777777" w:rsidR="00CD1D84" w:rsidRDefault="00CD1D84" w:rsidP="00CD1D84">
      <w:pPr>
        <w:jc w:val="both"/>
      </w:pPr>
    </w:p>
    <w:p w14:paraId="24BEFD4E" w14:textId="77777777" w:rsidR="00CD1D84" w:rsidRDefault="00CD1D84" w:rsidP="00CD1D84">
      <w:pPr>
        <w:jc w:val="both"/>
      </w:pPr>
      <w:r>
        <w:t>We would never say:</w:t>
      </w:r>
    </w:p>
    <w:p w14:paraId="72396650" w14:textId="36488E2E" w:rsidR="00507E00" w:rsidRDefault="00CD1D84" w:rsidP="2F496A1D">
      <w:pPr>
        <w:pStyle w:val="ListParagraph"/>
        <w:numPr>
          <w:ilvl w:val="0"/>
          <w:numId w:val="12"/>
        </w:numPr>
        <w:jc w:val="both"/>
      </w:pPr>
      <w:r>
        <w:t xml:space="preserve">the disabled </w:t>
      </w:r>
      <w:r w:rsidR="00A76493">
        <w:t>(or using ‘the’ in front of any description)</w:t>
      </w:r>
    </w:p>
    <w:p w14:paraId="48E1DE54" w14:textId="77777777" w:rsidR="00507E00" w:rsidRDefault="00507E00" w:rsidP="00507E00">
      <w:pPr>
        <w:pStyle w:val="ListParagraph"/>
        <w:numPr>
          <w:ilvl w:val="0"/>
          <w:numId w:val="16"/>
        </w:numPr>
      </w:pPr>
      <w:r>
        <w:t>handicapped</w:t>
      </w:r>
    </w:p>
    <w:p w14:paraId="1C1B09EB" w14:textId="77777777" w:rsidR="00507E00" w:rsidRDefault="00507E00" w:rsidP="00507E00">
      <w:pPr>
        <w:pStyle w:val="ListParagraph"/>
        <w:numPr>
          <w:ilvl w:val="0"/>
          <w:numId w:val="16"/>
        </w:numPr>
      </w:pPr>
      <w:r>
        <w:t>differently abled</w:t>
      </w:r>
    </w:p>
    <w:p w14:paraId="3C779F47" w14:textId="77777777" w:rsidR="002B076B" w:rsidRDefault="002B076B" w:rsidP="002B076B"/>
    <w:p w14:paraId="7F8C865F" w14:textId="77777777" w:rsidR="002B076B" w:rsidRDefault="002B076B" w:rsidP="002B076B">
      <w:r>
        <w:t xml:space="preserve">Further information about the social model of disability can be found on the </w:t>
      </w:r>
      <w:hyperlink r:id="rId8" w:history="1">
        <w:r w:rsidRPr="0097478B">
          <w:rPr>
            <w:rStyle w:val="Hyperlink"/>
          </w:rPr>
          <w:t>Disability Rights UK website</w:t>
        </w:r>
      </w:hyperlink>
      <w:r>
        <w:t>.</w:t>
      </w:r>
    </w:p>
    <w:p w14:paraId="200D7E8B" w14:textId="6E95D1E9" w:rsidR="5E9FFF1E" w:rsidRDefault="5E9FFF1E" w:rsidP="00874609">
      <w:pPr>
        <w:pStyle w:val="Heading2"/>
      </w:pPr>
      <w:r>
        <w:t>End of document.</w:t>
      </w:r>
    </w:p>
    <w:p w14:paraId="5B7C8227" w14:textId="77777777" w:rsidR="00A141DE" w:rsidRDefault="00A141DE" w:rsidP="00ED3B97">
      <w:pPr>
        <w:jc w:val="both"/>
      </w:pPr>
    </w:p>
    <w:sectPr w:rsidR="00A141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3C8A"/>
    <w:multiLevelType w:val="hybridMultilevel"/>
    <w:tmpl w:val="8B56D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85ED8"/>
    <w:multiLevelType w:val="hybridMultilevel"/>
    <w:tmpl w:val="792E5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721EB"/>
    <w:multiLevelType w:val="multilevel"/>
    <w:tmpl w:val="ED6C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1D74C6"/>
    <w:multiLevelType w:val="multilevel"/>
    <w:tmpl w:val="6352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5936EF"/>
    <w:multiLevelType w:val="hybridMultilevel"/>
    <w:tmpl w:val="7E168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C158D"/>
    <w:multiLevelType w:val="hybridMultilevel"/>
    <w:tmpl w:val="083E9DC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F705A25"/>
    <w:multiLevelType w:val="hybridMultilevel"/>
    <w:tmpl w:val="0208433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44E71EC1"/>
    <w:multiLevelType w:val="hybridMultilevel"/>
    <w:tmpl w:val="2A463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73596"/>
    <w:multiLevelType w:val="hybridMultilevel"/>
    <w:tmpl w:val="0FEC5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71E16"/>
    <w:multiLevelType w:val="hybridMultilevel"/>
    <w:tmpl w:val="A6C8E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44C2B"/>
    <w:multiLevelType w:val="hybridMultilevel"/>
    <w:tmpl w:val="88AEF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551D2"/>
    <w:multiLevelType w:val="multilevel"/>
    <w:tmpl w:val="6324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8F0CC9"/>
    <w:multiLevelType w:val="hybridMultilevel"/>
    <w:tmpl w:val="4594B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6638F"/>
    <w:multiLevelType w:val="hybridMultilevel"/>
    <w:tmpl w:val="5AE80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65471"/>
    <w:multiLevelType w:val="hybridMultilevel"/>
    <w:tmpl w:val="53182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B4636"/>
    <w:multiLevelType w:val="hybridMultilevel"/>
    <w:tmpl w:val="9F786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025167">
    <w:abstractNumId w:val="3"/>
  </w:num>
  <w:num w:numId="2" w16cid:durableId="905532448">
    <w:abstractNumId w:val="11"/>
  </w:num>
  <w:num w:numId="3" w16cid:durableId="55249947">
    <w:abstractNumId w:val="2"/>
  </w:num>
  <w:num w:numId="4" w16cid:durableId="1037125020">
    <w:abstractNumId w:val="8"/>
  </w:num>
  <w:num w:numId="5" w16cid:durableId="232158709">
    <w:abstractNumId w:val="1"/>
  </w:num>
  <w:num w:numId="6" w16cid:durableId="472796111">
    <w:abstractNumId w:val="0"/>
  </w:num>
  <w:num w:numId="7" w16cid:durableId="1938708004">
    <w:abstractNumId w:val="13"/>
  </w:num>
  <w:num w:numId="8" w16cid:durableId="26759292">
    <w:abstractNumId w:val="14"/>
  </w:num>
  <w:num w:numId="9" w16cid:durableId="1905217752">
    <w:abstractNumId w:val="7"/>
  </w:num>
  <w:num w:numId="10" w16cid:durableId="1818566518">
    <w:abstractNumId w:val="4"/>
  </w:num>
  <w:num w:numId="11" w16cid:durableId="1563754940">
    <w:abstractNumId w:val="9"/>
  </w:num>
  <w:num w:numId="12" w16cid:durableId="1255434545">
    <w:abstractNumId w:val="12"/>
  </w:num>
  <w:num w:numId="13" w16cid:durableId="2056735551">
    <w:abstractNumId w:val="15"/>
  </w:num>
  <w:num w:numId="14" w16cid:durableId="989554609">
    <w:abstractNumId w:val="5"/>
  </w:num>
  <w:num w:numId="15" w16cid:durableId="1789205273">
    <w:abstractNumId w:val="6"/>
  </w:num>
  <w:num w:numId="16" w16cid:durableId="16428043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B1"/>
    <w:rsid w:val="00000747"/>
    <w:rsid w:val="00003DCF"/>
    <w:rsid w:val="00014225"/>
    <w:rsid w:val="000310FF"/>
    <w:rsid w:val="00033D0F"/>
    <w:rsid w:val="000355BA"/>
    <w:rsid w:val="00042218"/>
    <w:rsid w:val="00042978"/>
    <w:rsid w:val="0005615C"/>
    <w:rsid w:val="00062FD5"/>
    <w:rsid w:val="00075BE9"/>
    <w:rsid w:val="00077AC8"/>
    <w:rsid w:val="000841C8"/>
    <w:rsid w:val="00090BB8"/>
    <w:rsid w:val="00091F9E"/>
    <w:rsid w:val="00093326"/>
    <w:rsid w:val="00097BB2"/>
    <w:rsid w:val="000A1248"/>
    <w:rsid w:val="000A6552"/>
    <w:rsid w:val="000B658C"/>
    <w:rsid w:val="000C0318"/>
    <w:rsid w:val="000C0FC9"/>
    <w:rsid w:val="000C449A"/>
    <w:rsid w:val="000C4616"/>
    <w:rsid w:val="000C7D95"/>
    <w:rsid w:val="000D1138"/>
    <w:rsid w:val="000D6BD7"/>
    <w:rsid w:val="000F40FE"/>
    <w:rsid w:val="001100EF"/>
    <w:rsid w:val="00125FBC"/>
    <w:rsid w:val="0014011B"/>
    <w:rsid w:val="00140CB8"/>
    <w:rsid w:val="00141252"/>
    <w:rsid w:val="00152684"/>
    <w:rsid w:val="0016303D"/>
    <w:rsid w:val="00164DD9"/>
    <w:rsid w:val="001773B6"/>
    <w:rsid w:val="00183290"/>
    <w:rsid w:val="00183B0D"/>
    <w:rsid w:val="00185BB9"/>
    <w:rsid w:val="00190469"/>
    <w:rsid w:val="00192724"/>
    <w:rsid w:val="001932F9"/>
    <w:rsid w:val="00193C68"/>
    <w:rsid w:val="00196725"/>
    <w:rsid w:val="001A0AA0"/>
    <w:rsid w:val="001B1A24"/>
    <w:rsid w:val="001B23E5"/>
    <w:rsid w:val="001B54B8"/>
    <w:rsid w:val="001C092D"/>
    <w:rsid w:val="001C449D"/>
    <w:rsid w:val="001D2713"/>
    <w:rsid w:val="001D3EBF"/>
    <w:rsid w:val="001E07BF"/>
    <w:rsid w:val="001E47EA"/>
    <w:rsid w:val="001E7D4D"/>
    <w:rsid w:val="001F0479"/>
    <w:rsid w:val="001F08A9"/>
    <w:rsid w:val="001F5D9C"/>
    <w:rsid w:val="00205741"/>
    <w:rsid w:val="00213F53"/>
    <w:rsid w:val="00226B46"/>
    <w:rsid w:val="00230C7A"/>
    <w:rsid w:val="00230FD4"/>
    <w:rsid w:val="0024263F"/>
    <w:rsid w:val="0026581D"/>
    <w:rsid w:val="00272B65"/>
    <w:rsid w:val="00276F76"/>
    <w:rsid w:val="00281CDF"/>
    <w:rsid w:val="00285CC1"/>
    <w:rsid w:val="00287D2F"/>
    <w:rsid w:val="0029580B"/>
    <w:rsid w:val="00297F9E"/>
    <w:rsid w:val="002A4B99"/>
    <w:rsid w:val="002A781A"/>
    <w:rsid w:val="002B076B"/>
    <w:rsid w:val="002B72CD"/>
    <w:rsid w:val="002D4DCE"/>
    <w:rsid w:val="002D5F54"/>
    <w:rsid w:val="002E0E27"/>
    <w:rsid w:val="002E6651"/>
    <w:rsid w:val="002F497B"/>
    <w:rsid w:val="00301D2D"/>
    <w:rsid w:val="00305559"/>
    <w:rsid w:val="0030720D"/>
    <w:rsid w:val="003110DA"/>
    <w:rsid w:val="00312B1B"/>
    <w:rsid w:val="00314E55"/>
    <w:rsid w:val="00320210"/>
    <w:rsid w:val="003279D7"/>
    <w:rsid w:val="00332254"/>
    <w:rsid w:val="003417C9"/>
    <w:rsid w:val="00342FA7"/>
    <w:rsid w:val="00345A32"/>
    <w:rsid w:val="00355971"/>
    <w:rsid w:val="003574E8"/>
    <w:rsid w:val="00357A30"/>
    <w:rsid w:val="00365587"/>
    <w:rsid w:val="00370709"/>
    <w:rsid w:val="00393041"/>
    <w:rsid w:val="003A1834"/>
    <w:rsid w:val="003B0F49"/>
    <w:rsid w:val="003B1F7C"/>
    <w:rsid w:val="003C4143"/>
    <w:rsid w:val="003E65AE"/>
    <w:rsid w:val="003F1707"/>
    <w:rsid w:val="003F2CB1"/>
    <w:rsid w:val="00402DCB"/>
    <w:rsid w:val="00426ED2"/>
    <w:rsid w:val="00445DEA"/>
    <w:rsid w:val="004464CA"/>
    <w:rsid w:val="00451FC8"/>
    <w:rsid w:val="0045349D"/>
    <w:rsid w:val="0045649C"/>
    <w:rsid w:val="004567E8"/>
    <w:rsid w:val="00474F8B"/>
    <w:rsid w:val="00483F87"/>
    <w:rsid w:val="004872B7"/>
    <w:rsid w:val="004904B4"/>
    <w:rsid w:val="00491ACD"/>
    <w:rsid w:val="004A365F"/>
    <w:rsid w:val="004A5CBA"/>
    <w:rsid w:val="004B4869"/>
    <w:rsid w:val="004C6F85"/>
    <w:rsid w:val="004D3A07"/>
    <w:rsid w:val="004D3F34"/>
    <w:rsid w:val="004E3736"/>
    <w:rsid w:val="004E3DC1"/>
    <w:rsid w:val="004E4A0D"/>
    <w:rsid w:val="004F0472"/>
    <w:rsid w:val="004F286E"/>
    <w:rsid w:val="004F3ACA"/>
    <w:rsid w:val="004F481B"/>
    <w:rsid w:val="00501243"/>
    <w:rsid w:val="00507E00"/>
    <w:rsid w:val="00516C6C"/>
    <w:rsid w:val="00521F0D"/>
    <w:rsid w:val="00531188"/>
    <w:rsid w:val="00533551"/>
    <w:rsid w:val="00537AFF"/>
    <w:rsid w:val="00543023"/>
    <w:rsid w:val="00547236"/>
    <w:rsid w:val="00564AD2"/>
    <w:rsid w:val="00572290"/>
    <w:rsid w:val="00577FA6"/>
    <w:rsid w:val="0058442B"/>
    <w:rsid w:val="005901C9"/>
    <w:rsid w:val="005A19C2"/>
    <w:rsid w:val="005A74B7"/>
    <w:rsid w:val="005B165B"/>
    <w:rsid w:val="005B45EF"/>
    <w:rsid w:val="005B4F70"/>
    <w:rsid w:val="005C0794"/>
    <w:rsid w:val="005C4FA9"/>
    <w:rsid w:val="005C5C14"/>
    <w:rsid w:val="005D1F7B"/>
    <w:rsid w:val="005E1F71"/>
    <w:rsid w:val="005E6049"/>
    <w:rsid w:val="005E6B21"/>
    <w:rsid w:val="005F61DE"/>
    <w:rsid w:val="00602851"/>
    <w:rsid w:val="00603900"/>
    <w:rsid w:val="006063CE"/>
    <w:rsid w:val="00607D7F"/>
    <w:rsid w:val="00610977"/>
    <w:rsid w:val="00610AA2"/>
    <w:rsid w:val="00613BDA"/>
    <w:rsid w:val="00615653"/>
    <w:rsid w:val="00616CA2"/>
    <w:rsid w:val="00617987"/>
    <w:rsid w:val="006300D2"/>
    <w:rsid w:val="0063198C"/>
    <w:rsid w:val="00641087"/>
    <w:rsid w:val="00645E0F"/>
    <w:rsid w:val="00654A0E"/>
    <w:rsid w:val="00657D6F"/>
    <w:rsid w:val="00675EBE"/>
    <w:rsid w:val="006806D1"/>
    <w:rsid w:val="006827C2"/>
    <w:rsid w:val="006973F2"/>
    <w:rsid w:val="006A6EB1"/>
    <w:rsid w:val="006B0DFD"/>
    <w:rsid w:val="006B77DE"/>
    <w:rsid w:val="006C1E2D"/>
    <w:rsid w:val="006D0DB2"/>
    <w:rsid w:val="006D49FE"/>
    <w:rsid w:val="006D511A"/>
    <w:rsid w:val="006D5C48"/>
    <w:rsid w:val="006E01D4"/>
    <w:rsid w:val="006E7B8A"/>
    <w:rsid w:val="006F0A9B"/>
    <w:rsid w:val="006F3D88"/>
    <w:rsid w:val="006F4710"/>
    <w:rsid w:val="006F4715"/>
    <w:rsid w:val="0070406A"/>
    <w:rsid w:val="00706C47"/>
    <w:rsid w:val="00716510"/>
    <w:rsid w:val="00717BD0"/>
    <w:rsid w:val="00725D10"/>
    <w:rsid w:val="00731EE5"/>
    <w:rsid w:val="007359C0"/>
    <w:rsid w:val="00737D4F"/>
    <w:rsid w:val="007465A6"/>
    <w:rsid w:val="00747896"/>
    <w:rsid w:val="00750665"/>
    <w:rsid w:val="00750B99"/>
    <w:rsid w:val="007620FE"/>
    <w:rsid w:val="00767924"/>
    <w:rsid w:val="00774F56"/>
    <w:rsid w:val="00780E7E"/>
    <w:rsid w:val="00783C88"/>
    <w:rsid w:val="0079215C"/>
    <w:rsid w:val="007969C4"/>
    <w:rsid w:val="007970EF"/>
    <w:rsid w:val="007A0A69"/>
    <w:rsid w:val="007B4FA6"/>
    <w:rsid w:val="007B61E4"/>
    <w:rsid w:val="007C6C0E"/>
    <w:rsid w:val="007D0794"/>
    <w:rsid w:val="007E06FA"/>
    <w:rsid w:val="007E1199"/>
    <w:rsid w:val="007E31C8"/>
    <w:rsid w:val="007E7B02"/>
    <w:rsid w:val="007F0D35"/>
    <w:rsid w:val="007F5A09"/>
    <w:rsid w:val="007F64C3"/>
    <w:rsid w:val="00801B46"/>
    <w:rsid w:val="00805C79"/>
    <w:rsid w:val="008064EF"/>
    <w:rsid w:val="00806CA0"/>
    <w:rsid w:val="00811261"/>
    <w:rsid w:val="00812553"/>
    <w:rsid w:val="0081349F"/>
    <w:rsid w:val="00817DDE"/>
    <w:rsid w:val="008322FC"/>
    <w:rsid w:val="008434D1"/>
    <w:rsid w:val="008529FF"/>
    <w:rsid w:val="00855546"/>
    <w:rsid w:val="00860EC8"/>
    <w:rsid w:val="00873B8F"/>
    <w:rsid w:val="00874609"/>
    <w:rsid w:val="00887508"/>
    <w:rsid w:val="00894FF0"/>
    <w:rsid w:val="008A6D1B"/>
    <w:rsid w:val="008B1513"/>
    <w:rsid w:val="008B56C2"/>
    <w:rsid w:val="008B6745"/>
    <w:rsid w:val="008B6FF5"/>
    <w:rsid w:val="008B7093"/>
    <w:rsid w:val="008B7786"/>
    <w:rsid w:val="008B7C9D"/>
    <w:rsid w:val="008C4BAA"/>
    <w:rsid w:val="008C66C5"/>
    <w:rsid w:val="008C77BF"/>
    <w:rsid w:val="008C7DCA"/>
    <w:rsid w:val="008D60A3"/>
    <w:rsid w:val="008E75E3"/>
    <w:rsid w:val="008F75E2"/>
    <w:rsid w:val="00902769"/>
    <w:rsid w:val="009040D4"/>
    <w:rsid w:val="0090681E"/>
    <w:rsid w:val="00912686"/>
    <w:rsid w:val="00912C5A"/>
    <w:rsid w:val="00913397"/>
    <w:rsid w:val="009154BA"/>
    <w:rsid w:val="00916BB0"/>
    <w:rsid w:val="00917A91"/>
    <w:rsid w:val="00922C03"/>
    <w:rsid w:val="00926E6E"/>
    <w:rsid w:val="00935810"/>
    <w:rsid w:val="00947588"/>
    <w:rsid w:val="0096350D"/>
    <w:rsid w:val="00967259"/>
    <w:rsid w:val="0097478B"/>
    <w:rsid w:val="00976496"/>
    <w:rsid w:val="00990C51"/>
    <w:rsid w:val="009A4EA7"/>
    <w:rsid w:val="009B374D"/>
    <w:rsid w:val="009B5DAB"/>
    <w:rsid w:val="009C4C57"/>
    <w:rsid w:val="009C51C9"/>
    <w:rsid w:val="009C5D95"/>
    <w:rsid w:val="009C6559"/>
    <w:rsid w:val="009D38B7"/>
    <w:rsid w:val="009D792C"/>
    <w:rsid w:val="009E3189"/>
    <w:rsid w:val="009E4B12"/>
    <w:rsid w:val="009E6701"/>
    <w:rsid w:val="009F58FA"/>
    <w:rsid w:val="00A028CA"/>
    <w:rsid w:val="00A06CEA"/>
    <w:rsid w:val="00A0747C"/>
    <w:rsid w:val="00A07A10"/>
    <w:rsid w:val="00A10B20"/>
    <w:rsid w:val="00A141DE"/>
    <w:rsid w:val="00A153B2"/>
    <w:rsid w:val="00A27A7A"/>
    <w:rsid w:val="00A3150E"/>
    <w:rsid w:val="00A44C10"/>
    <w:rsid w:val="00A45C8B"/>
    <w:rsid w:val="00A52394"/>
    <w:rsid w:val="00A63170"/>
    <w:rsid w:val="00A636CA"/>
    <w:rsid w:val="00A638DC"/>
    <w:rsid w:val="00A76493"/>
    <w:rsid w:val="00A77A5E"/>
    <w:rsid w:val="00A81647"/>
    <w:rsid w:val="00A91359"/>
    <w:rsid w:val="00A96DD7"/>
    <w:rsid w:val="00A971C7"/>
    <w:rsid w:val="00AA41A7"/>
    <w:rsid w:val="00AA4C93"/>
    <w:rsid w:val="00AB475B"/>
    <w:rsid w:val="00AB5A59"/>
    <w:rsid w:val="00AC12C4"/>
    <w:rsid w:val="00AD3FF4"/>
    <w:rsid w:val="00AD5616"/>
    <w:rsid w:val="00AD5C41"/>
    <w:rsid w:val="00AD702F"/>
    <w:rsid w:val="00AE3575"/>
    <w:rsid w:val="00AE6F28"/>
    <w:rsid w:val="00AF2415"/>
    <w:rsid w:val="00AF248B"/>
    <w:rsid w:val="00AF2C6D"/>
    <w:rsid w:val="00AF3269"/>
    <w:rsid w:val="00B037B3"/>
    <w:rsid w:val="00B06DD1"/>
    <w:rsid w:val="00B129D1"/>
    <w:rsid w:val="00B15787"/>
    <w:rsid w:val="00B16832"/>
    <w:rsid w:val="00B208D0"/>
    <w:rsid w:val="00B33C38"/>
    <w:rsid w:val="00B45335"/>
    <w:rsid w:val="00B5256A"/>
    <w:rsid w:val="00B5271E"/>
    <w:rsid w:val="00B56C99"/>
    <w:rsid w:val="00B66C3F"/>
    <w:rsid w:val="00B71035"/>
    <w:rsid w:val="00B7104B"/>
    <w:rsid w:val="00B75BCA"/>
    <w:rsid w:val="00B84E73"/>
    <w:rsid w:val="00B93AF3"/>
    <w:rsid w:val="00B95213"/>
    <w:rsid w:val="00BA15BD"/>
    <w:rsid w:val="00BB28D9"/>
    <w:rsid w:val="00BC088A"/>
    <w:rsid w:val="00BD3CA9"/>
    <w:rsid w:val="00BD443C"/>
    <w:rsid w:val="00BD633E"/>
    <w:rsid w:val="00BE22A6"/>
    <w:rsid w:val="00BE460A"/>
    <w:rsid w:val="00BE64EB"/>
    <w:rsid w:val="00BE7A20"/>
    <w:rsid w:val="00C00E8D"/>
    <w:rsid w:val="00C12EAB"/>
    <w:rsid w:val="00C16DA1"/>
    <w:rsid w:val="00C203BF"/>
    <w:rsid w:val="00C227FF"/>
    <w:rsid w:val="00C22884"/>
    <w:rsid w:val="00C509C6"/>
    <w:rsid w:val="00C63AB0"/>
    <w:rsid w:val="00C63AFA"/>
    <w:rsid w:val="00C65F56"/>
    <w:rsid w:val="00C667BA"/>
    <w:rsid w:val="00C81F5B"/>
    <w:rsid w:val="00C84451"/>
    <w:rsid w:val="00C858D4"/>
    <w:rsid w:val="00C90017"/>
    <w:rsid w:val="00C91E74"/>
    <w:rsid w:val="00C92441"/>
    <w:rsid w:val="00C943EB"/>
    <w:rsid w:val="00C9711E"/>
    <w:rsid w:val="00C97E19"/>
    <w:rsid w:val="00CA2C6F"/>
    <w:rsid w:val="00CA4684"/>
    <w:rsid w:val="00CB0B2F"/>
    <w:rsid w:val="00CB5BAD"/>
    <w:rsid w:val="00CC025D"/>
    <w:rsid w:val="00CC2D0E"/>
    <w:rsid w:val="00CC525B"/>
    <w:rsid w:val="00CD1D84"/>
    <w:rsid w:val="00CE09CB"/>
    <w:rsid w:val="00CE2D86"/>
    <w:rsid w:val="00CE3553"/>
    <w:rsid w:val="00CE7414"/>
    <w:rsid w:val="00CE7607"/>
    <w:rsid w:val="00CF0E12"/>
    <w:rsid w:val="00D045AF"/>
    <w:rsid w:val="00D0568A"/>
    <w:rsid w:val="00D26864"/>
    <w:rsid w:val="00D37346"/>
    <w:rsid w:val="00D449D1"/>
    <w:rsid w:val="00D45239"/>
    <w:rsid w:val="00D63E22"/>
    <w:rsid w:val="00D7008F"/>
    <w:rsid w:val="00D7123A"/>
    <w:rsid w:val="00D73FEB"/>
    <w:rsid w:val="00D763AC"/>
    <w:rsid w:val="00D771F1"/>
    <w:rsid w:val="00D852C3"/>
    <w:rsid w:val="00D901F6"/>
    <w:rsid w:val="00D93F1C"/>
    <w:rsid w:val="00D96A2E"/>
    <w:rsid w:val="00DA3B01"/>
    <w:rsid w:val="00DB4C2C"/>
    <w:rsid w:val="00DB5B8E"/>
    <w:rsid w:val="00DC02AC"/>
    <w:rsid w:val="00DC28AE"/>
    <w:rsid w:val="00DC5034"/>
    <w:rsid w:val="00DD5285"/>
    <w:rsid w:val="00DD5864"/>
    <w:rsid w:val="00DD6FC0"/>
    <w:rsid w:val="00DE70DF"/>
    <w:rsid w:val="00DF2F92"/>
    <w:rsid w:val="00DF3393"/>
    <w:rsid w:val="00DF3CBE"/>
    <w:rsid w:val="00E01859"/>
    <w:rsid w:val="00E116F5"/>
    <w:rsid w:val="00E13649"/>
    <w:rsid w:val="00E21487"/>
    <w:rsid w:val="00E24B5D"/>
    <w:rsid w:val="00E250CC"/>
    <w:rsid w:val="00E25EEF"/>
    <w:rsid w:val="00E30A0F"/>
    <w:rsid w:val="00E47AEC"/>
    <w:rsid w:val="00E54F39"/>
    <w:rsid w:val="00E57CBC"/>
    <w:rsid w:val="00E60EC2"/>
    <w:rsid w:val="00E619D0"/>
    <w:rsid w:val="00E77E65"/>
    <w:rsid w:val="00E80A15"/>
    <w:rsid w:val="00E966B4"/>
    <w:rsid w:val="00EA00BF"/>
    <w:rsid w:val="00EA2CFF"/>
    <w:rsid w:val="00EB0F59"/>
    <w:rsid w:val="00ED3B97"/>
    <w:rsid w:val="00EE0BCA"/>
    <w:rsid w:val="00EF18AA"/>
    <w:rsid w:val="00EF2520"/>
    <w:rsid w:val="00EF59BE"/>
    <w:rsid w:val="00F05E54"/>
    <w:rsid w:val="00F15005"/>
    <w:rsid w:val="00F226C6"/>
    <w:rsid w:val="00F3428D"/>
    <w:rsid w:val="00F353D1"/>
    <w:rsid w:val="00F43B05"/>
    <w:rsid w:val="00F441EA"/>
    <w:rsid w:val="00F463AE"/>
    <w:rsid w:val="00F46B35"/>
    <w:rsid w:val="00F623F4"/>
    <w:rsid w:val="00F63A03"/>
    <w:rsid w:val="00F74728"/>
    <w:rsid w:val="00F75851"/>
    <w:rsid w:val="00F774C6"/>
    <w:rsid w:val="00F86E36"/>
    <w:rsid w:val="00F93036"/>
    <w:rsid w:val="00F9778D"/>
    <w:rsid w:val="00F97FD0"/>
    <w:rsid w:val="00FA5503"/>
    <w:rsid w:val="00FA608D"/>
    <w:rsid w:val="00FB11A0"/>
    <w:rsid w:val="00FB23F8"/>
    <w:rsid w:val="00FC36F2"/>
    <w:rsid w:val="00FD3F7F"/>
    <w:rsid w:val="00FE13B9"/>
    <w:rsid w:val="00FF581B"/>
    <w:rsid w:val="00FF593E"/>
    <w:rsid w:val="032BCCE2"/>
    <w:rsid w:val="05B30AD2"/>
    <w:rsid w:val="0896B77D"/>
    <w:rsid w:val="0ACFD4DC"/>
    <w:rsid w:val="0AF4D085"/>
    <w:rsid w:val="0BE0B2DF"/>
    <w:rsid w:val="0C3E6A55"/>
    <w:rsid w:val="0D65C475"/>
    <w:rsid w:val="0FDF9664"/>
    <w:rsid w:val="11353A4C"/>
    <w:rsid w:val="1449604E"/>
    <w:rsid w:val="174BE209"/>
    <w:rsid w:val="177BD3FE"/>
    <w:rsid w:val="18F00C67"/>
    <w:rsid w:val="1A30F6DF"/>
    <w:rsid w:val="1E56DEBA"/>
    <w:rsid w:val="1F342F86"/>
    <w:rsid w:val="21A716CE"/>
    <w:rsid w:val="21EAE0C5"/>
    <w:rsid w:val="289A152E"/>
    <w:rsid w:val="2AE9F216"/>
    <w:rsid w:val="2B2F4B8B"/>
    <w:rsid w:val="2E59960E"/>
    <w:rsid w:val="2F267763"/>
    <w:rsid w:val="2F496A1D"/>
    <w:rsid w:val="30B5EE6E"/>
    <w:rsid w:val="30F9AACD"/>
    <w:rsid w:val="318B4FFB"/>
    <w:rsid w:val="31F10271"/>
    <w:rsid w:val="332A3A51"/>
    <w:rsid w:val="37037215"/>
    <w:rsid w:val="3781516F"/>
    <w:rsid w:val="3883A6E3"/>
    <w:rsid w:val="38A1E155"/>
    <w:rsid w:val="39F53467"/>
    <w:rsid w:val="3BB7607F"/>
    <w:rsid w:val="3CF3AE20"/>
    <w:rsid w:val="3D7085DB"/>
    <w:rsid w:val="3D7E9ED1"/>
    <w:rsid w:val="3E2560F2"/>
    <w:rsid w:val="42093EAA"/>
    <w:rsid w:val="4316BE68"/>
    <w:rsid w:val="45F364BA"/>
    <w:rsid w:val="46746323"/>
    <w:rsid w:val="470C13CB"/>
    <w:rsid w:val="49BB37F1"/>
    <w:rsid w:val="4E60BFEA"/>
    <w:rsid w:val="4FCEBC85"/>
    <w:rsid w:val="5105FDB7"/>
    <w:rsid w:val="51EE4726"/>
    <w:rsid w:val="540A8EA8"/>
    <w:rsid w:val="5424D9B7"/>
    <w:rsid w:val="54527A26"/>
    <w:rsid w:val="5795A6EE"/>
    <w:rsid w:val="57EEE3A4"/>
    <w:rsid w:val="58C929B2"/>
    <w:rsid w:val="591A8D2C"/>
    <w:rsid w:val="5A878021"/>
    <w:rsid w:val="5AFEF19E"/>
    <w:rsid w:val="5B0225B8"/>
    <w:rsid w:val="5CFA7D17"/>
    <w:rsid w:val="5E9FFF1E"/>
    <w:rsid w:val="5FFAE3EE"/>
    <w:rsid w:val="612CBA30"/>
    <w:rsid w:val="63DB3F4C"/>
    <w:rsid w:val="662DFDE2"/>
    <w:rsid w:val="6671FDE8"/>
    <w:rsid w:val="6C7B3E64"/>
    <w:rsid w:val="6CBA1B80"/>
    <w:rsid w:val="6F3C2976"/>
    <w:rsid w:val="6FEB340B"/>
    <w:rsid w:val="705C1629"/>
    <w:rsid w:val="716D0ABA"/>
    <w:rsid w:val="71746941"/>
    <w:rsid w:val="725E5026"/>
    <w:rsid w:val="7310D5B2"/>
    <w:rsid w:val="7342EE48"/>
    <w:rsid w:val="76629E21"/>
    <w:rsid w:val="77CCBC8F"/>
    <w:rsid w:val="7D53F860"/>
    <w:rsid w:val="7E53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5A528"/>
  <w15:chartTrackingRefBased/>
  <w15:docId w15:val="{C6F9BEE1-9E7C-4489-A835-6BE18A54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BC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C51C9"/>
    <w:pPr>
      <w:keepNext/>
      <w:keepLines/>
      <w:spacing w:before="24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51C9"/>
    <w:pPr>
      <w:keepNext/>
      <w:keepLines/>
      <w:spacing w:before="240" w:after="12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1C9"/>
    <w:pPr>
      <w:keepNext/>
      <w:keepLines/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0B2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E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E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E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E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E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1C9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51C9"/>
    <w:rPr>
      <w:rFonts w:eastAsiaTheme="majorEastAsia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51C9"/>
    <w:rPr>
      <w:rFonts w:eastAsiaTheme="majorEastAsia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B0B2F"/>
    <w:rPr>
      <w:rFonts w:eastAsiaTheme="majorEastAsia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E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E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E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E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E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E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EB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EB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E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E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E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E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E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E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E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6E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E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6CA2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D633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8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7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rightsuk.org/social-model-disability-languag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D07F64F769B4D8F6A8D20F3AC0029" ma:contentTypeVersion="17" ma:contentTypeDescription="Create a new document." ma:contentTypeScope="" ma:versionID="97ab3b190a28a9fae5c4f3688b99904a">
  <xsd:schema xmlns:xsd="http://www.w3.org/2001/XMLSchema" xmlns:xs="http://www.w3.org/2001/XMLSchema" xmlns:p="http://schemas.microsoft.com/office/2006/metadata/properties" xmlns:ns2="8e02b205-22cc-4e86-97f8-24de071c40cd" xmlns:ns3="062985aa-f6bf-4949-aa31-a9d3ab57cc1f" xmlns:ns4="5ff7ed50-1ae4-493a-a3cb-85815b73cb9b" targetNamespace="http://schemas.microsoft.com/office/2006/metadata/properties" ma:root="true" ma:fieldsID="74852b0b0a51354b73d83cadee5847cd" ns2:_="" ns3:_="" ns4:_="">
    <xsd:import namespace="8e02b205-22cc-4e86-97f8-24de071c40cd"/>
    <xsd:import namespace="062985aa-f6bf-4949-aa31-a9d3ab57cc1f"/>
    <xsd:import namespace="5ff7ed50-1ae4-493a-a3cb-85815b73c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2b205-22cc-4e86-97f8-24de071c4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2c829e-bba1-4eb8-a568-a40365727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85aa-f6bf-4949-aa31-a9d3ab57cc1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58b0c30-024a-411e-9453-ba444b9fe4ee}" ma:internalName="TaxCatchAll" ma:showField="CatchAllData" ma:web="5ff7ed50-1ae4-493a-a3cb-85815b73c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7ed50-1ae4-493a-a3cb-85815b73cb9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02b205-22cc-4e86-97f8-24de071c40cd">
      <Terms xmlns="http://schemas.microsoft.com/office/infopath/2007/PartnerControls"/>
    </lcf76f155ced4ddcb4097134ff3c332f>
    <TaxCatchAll xmlns="062985aa-f6bf-4949-aa31-a9d3ab57cc1f" xsi:nil="true"/>
  </documentManagement>
</p:properties>
</file>

<file path=customXml/itemProps1.xml><?xml version="1.0" encoding="utf-8"?>
<ds:datastoreItem xmlns:ds="http://schemas.openxmlformats.org/officeDocument/2006/customXml" ds:itemID="{68269A8E-D1CF-470E-8B2E-FBB0092E40F9}"/>
</file>

<file path=customXml/itemProps2.xml><?xml version="1.0" encoding="utf-8"?>
<ds:datastoreItem xmlns:ds="http://schemas.openxmlformats.org/officeDocument/2006/customXml" ds:itemID="{5CFF9BE4-6539-4256-96F6-2487B48A92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F2C5E-C00C-4579-ADFC-DE81636DF497}">
  <ds:schemaRefs>
    <ds:schemaRef ds:uri="http://purl.org/dc/terms/"/>
    <ds:schemaRef ds:uri="10d1336a-aca3-4fcc-a6b9-cefd612fa1e3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d4879159-c17e-444d-b171-71c48929b892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Hockenhull</dc:creator>
  <cp:keywords/>
  <dc:description/>
  <cp:lastModifiedBy>Chrissie Kennedy</cp:lastModifiedBy>
  <cp:revision>2</cp:revision>
  <dcterms:created xsi:type="dcterms:W3CDTF">2025-03-31T10:29:00Z</dcterms:created>
  <dcterms:modified xsi:type="dcterms:W3CDTF">2025-03-31T10:29:00Z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0x01010072BD07F64F769B4D8F6A8D20F3AC0029</vt:lpwstr>
  </property>
  <property fmtid="{D5CDD505-2E9C-101B-9397-08002B2CF9AE}" pid="3" name="MediaServiceImageTags">
    <vt:lpwstr/>
  </property>
</Properties>
</file>