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002060"/>
        </w:rPr>
      </w:pPr>
      <w:r w:rsidDel="00000000" w:rsidR="00000000" w:rsidRPr="00000000">
        <w:rPr>
          <w:color w:val="002060"/>
          <w:rtl w:val="0"/>
        </w:rPr>
        <w:t xml:space="preserve">Midlands and East</w:t>
      </w:r>
      <w:r w:rsidDel="00000000" w:rsidR="00000000" w:rsidRPr="00000000">
        <w:rPr>
          <w:color w:val="002060"/>
          <w:rtl w:val="0"/>
        </w:rPr>
        <w:t xml:space="preserve"> regional round-up (accessible slides)</w:t>
      </w:r>
    </w:p>
    <w:p w:rsidR="00000000" w:rsidDel="00000000" w:rsidP="00000000" w:rsidRDefault="00000000" w:rsidRPr="00000000" w14:paraId="00000002">
      <w:pPr>
        <w:pStyle w:val="Heading3"/>
        <w:rPr>
          <w:color w:val="002060"/>
        </w:rPr>
      </w:pPr>
      <w:bookmarkStart w:colFirst="0" w:colLast="0" w:name="_heading=h.5zbggtldh7w2" w:id="0"/>
      <w:bookmarkEnd w:id="0"/>
      <w:r w:rsidDel="00000000" w:rsidR="00000000" w:rsidRPr="00000000">
        <w:rPr>
          <w:color w:val="002060"/>
          <w:rtl w:val="0"/>
        </w:rPr>
        <w:t xml:space="preserve">Slide 1 (title slide): Midlands and East regional round-up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News and information from your teams</w:t>
      </w:r>
      <w:r w:rsidDel="00000000" w:rsidR="00000000" w:rsidRPr="00000000">
        <w:rPr>
          <w:rFonts w:ascii="Trebuchet MS" w:cs="Trebuchet MS" w:eastAsia="Trebuchet MS" w:hAnsi="Trebuchet MS"/>
          <w:color w:val="ffde7f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29th July 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Hosted by: Regional Head of Operations Colin Vince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color w:val="002060"/>
        </w:rPr>
      </w:pPr>
      <w:bookmarkStart w:colFirst="0" w:colLast="0" w:name="_heading=h.g6l5saweuu7y" w:id="1"/>
      <w:bookmarkEnd w:id="1"/>
      <w:r w:rsidDel="00000000" w:rsidR="00000000" w:rsidRPr="00000000">
        <w:rPr>
          <w:color w:val="002060"/>
          <w:rtl w:val="0"/>
        </w:rPr>
        <w:t xml:space="preserve">Slide 2: Agenda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volunteer with a puppy]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Regional changes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Breeding update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Canine Assisted Services (CAS) update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Skills, Information and Support Services (SISS) update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Volunteering update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Fundraising update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90th anniversary and media champions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Comments and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>
          <w:color w:val="002060"/>
        </w:rPr>
      </w:pPr>
      <w:bookmarkStart w:colFirst="0" w:colLast="0" w:name="_heading=h.alsu2w7e9lil" w:id="2"/>
      <w:bookmarkEnd w:id="2"/>
      <w:r w:rsidDel="00000000" w:rsidR="00000000" w:rsidRPr="00000000">
        <w:rPr>
          <w:color w:val="002060"/>
          <w:rtl w:val="0"/>
        </w:rPr>
        <w:t xml:space="preserve">Slide 3 (new section): Regional changes</w:t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member of staff wearing a Guide Dogs polo shirt] </w: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Operations Volunteering Officers</w:t>
      </w:r>
    </w:p>
    <w:p w:rsidR="00000000" w:rsidDel="00000000" w:rsidP="00000000" w:rsidRDefault="00000000" w:rsidRPr="00000000" w14:paraId="00000019">
      <w:pPr>
        <w:numPr>
          <w:ilvl w:val="0"/>
          <w:numId w:val="1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names: National Centre and Midlands and East region</w:t>
      </w:r>
    </w:p>
    <w:p w:rsidR="00000000" w:rsidDel="00000000" w:rsidP="00000000" w:rsidRDefault="00000000" w:rsidRPr="00000000" w14:paraId="0000001A">
      <w:pPr>
        <w:numPr>
          <w:ilvl w:val="0"/>
          <w:numId w:val="1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Recruitment of Operations Support Coordinators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color w:val="002060"/>
        </w:rPr>
      </w:pPr>
      <w:bookmarkStart w:colFirst="0" w:colLast="0" w:name="_heading=h.zcvy9t879ryb" w:id="3"/>
      <w:bookmarkEnd w:id="3"/>
      <w:r w:rsidDel="00000000" w:rsidR="00000000" w:rsidRPr="00000000">
        <w:rPr>
          <w:color w:val="002060"/>
          <w:rtl w:val="0"/>
        </w:rPr>
        <w:t xml:space="preserve">Slide 4: </w:t>
      </w:r>
      <w:r w:rsidDel="00000000" w:rsidR="00000000" w:rsidRPr="00000000">
        <w:rPr>
          <w:color w:val="002c5c"/>
          <w:rtl w:val="0"/>
        </w:rPr>
        <w:t xml:space="preserve">Breeding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[Images: a photo of a sleeping puppy and an illustration of a dog running] </w:t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Pup Production: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Covid 19 Impact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Aim going forward – responsive to need (Supply Chain Manager)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Regular ‘beat’ of approx. 120 pups monthly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Genetics and Born to Guide: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Monitoring of genetic diversity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Pedigree based genetic evaluations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Our new genomics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>
          <w:rFonts w:ascii="Trebuchet MS" w:cs="Trebuchet MS" w:eastAsia="Trebuchet MS" w:hAnsi="Trebuchet MS"/>
          <w:color w:val="002060"/>
        </w:rPr>
      </w:pPr>
      <w:bookmarkStart w:colFirst="0" w:colLast="0" w:name="_heading=h.qv986n4zabbc" w:id="4"/>
      <w:bookmarkEnd w:id="4"/>
      <w:r w:rsidDel="00000000" w:rsidR="00000000" w:rsidRPr="00000000">
        <w:rPr>
          <w:color w:val="002060"/>
          <w:rtl w:val="0"/>
        </w:rPr>
        <w:t xml:space="preserve">Slide 5: </w:t>
      </w:r>
      <w:r w:rsidDel="00000000" w:rsidR="00000000" w:rsidRPr="00000000">
        <w:rPr>
          <w:color w:val="002c5c"/>
          <w:rtl w:val="0"/>
        </w:rPr>
        <w:t xml:space="preserve">Pup Transition Trial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360" w:line="276" w:lineRule="auto"/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puppy]</w:t>
      </w:r>
    </w:p>
    <w:p w:rsidR="00000000" w:rsidDel="00000000" w:rsidP="00000000" w:rsidRDefault="00000000" w:rsidRPr="00000000" w14:paraId="0000002E">
      <w:pPr>
        <w:widowControl w:val="0"/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Background: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1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To investigate best practice regarding the age at which litters leave their dam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1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Determine benefits and impact for: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1"/>
        </w:numPr>
        <w:spacing w:line="276" w:lineRule="auto"/>
        <w:ind w:left="144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pups 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1"/>
        </w:numPr>
        <w:spacing w:line="276" w:lineRule="auto"/>
        <w:ind w:left="144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broods 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1"/>
        </w:numPr>
        <w:spacing w:line="276" w:lineRule="auto"/>
        <w:ind w:left="144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volunteers 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1"/>
        </w:numPr>
        <w:spacing w:line="276" w:lineRule="auto"/>
        <w:ind w:left="144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>
          <w:color w:val="002060"/>
        </w:rPr>
      </w:pPr>
      <w:bookmarkStart w:colFirst="0" w:colLast="0" w:name="_heading=h.ahpn1y5t3cun" w:id="5"/>
      <w:bookmarkEnd w:id="5"/>
      <w:r w:rsidDel="00000000" w:rsidR="00000000" w:rsidRPr="00000000">
        <w:rPr>
          <w:color w:val="002060"/>
          <w:rtl w:val="0"/>
        </w:rPr>
        <w:t xml:space="preserve">Slide 6: </w:t>
      </w:r>
      <w:r w:rsidDel="00000000" w:rsidR="00000000" w:rsidRPr="00000000">
        <w:rPr>
          <w:color w:val="002c5c"/>
          <w:rtl w:val="0"/>
        </w:rPr>
        <w:t xml:space="preserve">Pup Transition Trial cont.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two puppies running]</w:t>
      </w:r>
    </w:p>
    <w:p w:rsidR="00000000" w:rsidDel="00000000" w:rsidP="00000000" w:rsidRDefault="00000000" w:rsidRPr="00000000" w14:paraId="00000038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Cohorts (10 litters in each):</w:t>
      </w:r>
    </w:p>
    <w:p w:rsidR="00000000" w:rsidDel="00000000" w:rsidP="00000000" w:rsidRDefault="00000000" w:rsidRPr="00000000" w14:paraId="00000039">
      <w:pPr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Cohort 1 (Business as Usual) – nest to NC between 6-7 weeks of age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Cohort 2 - nest to NC at 7 weeks +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Cohort 3 – nest to NC at 8 weeks + </w:t>
      </w:r>
    </w:p>
    <w:p w:rsidR="00000000" w:rsidDel="00000000" w:rsidP="00000000" w:rsidRDefault="00000000" w:rsidRPr="00000000" w14:paraId="0000003D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Timeframes:</w:t>
      </w:r>
    </w:p>
    <w:p w:rsidR="00000000" w:rsidDel="00000000" w:rsidP="00000000" w:rsidRDefault="00000000" w:rsidRPr="00000000" w14:paraId="0000003E">
      <w:pPr>
        <w:spacing w:before="24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Generic Comms to volunteers early August</w:t>
      </w:r>
    </w:p>
    <w:p w:rsidR="00000000" w:rsidDel="00000000" w:rsidP="00000000" w:rsidRDefault="00000000" w:rsidRPr="00000000" w14:paraId="0000003F">
      <w:pPr>
        <w:spacing w:before="24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Begin allocations and specific comms August onwards</w:t>
      </w:r>
    </w:p>
    <w:p w:rsidR="00000000" w:rsidDel="00000000" w:rsidP="00000000" w:rsidRDefault="00000000" w:rsidRPr="00000000" w14:paraId="00000040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Measures:</w:t>
      </w:r>
    </w:p>
    <w:p w:rsidR="00000000" w:rsidDel="00000000" w:rsidP="00000000" w:rsidRDefault="00000000" w:rsidRPr="00000000" w14:paraId="00000041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Settlement Questionnaire</w:t>
      </w:r>
    </w:p>
    <w:p w:rsidR="00000000" w:rsidDel="00000000" w:rsidP="00000000" w:rsidRDefault="00000000" w:rsidRPr="00000000" w14:paraId="00000042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Faecal Quality Charts</w:t>
      </w:r>
    </w:p>
    <w:p w:rsidR="00000000" w:rsidDel="00000000" w:rsidP="00000000" w:rsidRDefault="00000000" w:rsidRPr="00000000" w14:paraId="00000043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Surveys</w:t>
      </w:r>
    </w:p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rPr>
          <w:color w:val="002060"/>
        </w:rPr>
      </w:pPr>
      <w:bookmarkStart w:colFirst="0" w:colLast="0" w:name="_heading=h.qowhc512ix1j" w:id="6"/>
      <w:bookmarkEnd w:id="6"/>
      <w:r w:rsidDel="00000000" w:rsidR="00000000" w:rsidRPr="00000000">
        <w:rPr>
          <w:color w:val="002060"/>
          <w:rtl w:val="0"/>
        </w:rPr>
        <w:t xml:space="preserve">Slide 7: </w:t>
      </w:r>
      <w:r w:rsidDel="00000000" w:rsidR="00000000" w:rsidRPr="00000000">
        <w:rPr>
          <w:color w:val="002c5c"/>
          <w:rtl w:val="0"/>
        </w:rPr>
        <w:t xml:space="preserve">International Collaboration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[Images: two photos of new breeding dog, Frankie]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Joined the European Breeding Co-operative</w:t>
      </w:r>
    </w:p>
    <w:p w:rsidR="00000000" w:rsidDel="00000000" w:rsidP="00000000" w:rsidRDefault="00000000" w:rsidRPr="00000000" w14:paraId="00000049">
      <w:pPr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To foster sharing and exchange of ideas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To participate in tangible exchanges to improve genetic diversity</w:t>
      </w:r>
    </w:p>
    <w:p w:rsidR="00000000" w:rsidDel="00000000" w:rsidP="00000000" w:rsidRDefault="00000000" w:rsidRPr="00000000" w14:paraId="0000004C">
      <w:pPr>
        <w:spacing w:before="360" w:line="276" w:lineRule="auto"/>
        <w:ind w:left="0" w:firstLine="0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Breeding Dog Frankie from Croatia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widowControl w:val="0"/>
        <w:spacing w:line="216" w:lineRule="auto"/>
        <w:rPr>
          <w:color w:val="002c5c"/>
        </w:rPr>
      </w:pPr>
      <w:bookmarkStart w:colFirst="0" w:colLast="0" w:name="_heading=h.f00kbwa9hwev" w:id="7"/>
      <w:bookmarkEnd w:id="7"/>
      <w:r w:rsidDel="00000000" w:rsidR="00000000" w:rsidRPr="00000000">
        <w:rPr>
          <w:color w:val="002060"/>
          <w:rtl w:val="0"/>
        </w:rPr>
        <w:t xml:space="preserve">Slide 8: </w:t>
      </w:r>
      <w:r w:rsidDel="00000000" w:rsidR="00000000" w:rsidRPr="00000000">
        <w:rPr>
          <w:color w:val="002c5c"/>
          <w:rtl w:val="0"/>
        </w:rPr>
        <w:t xml:space="preserve">Canine Assisted Services (CAS) Update</w:t>
      </w:r>
    </w:p>
    <w:p w:rsidR="00000000" w:rsidDel="00000000" w:rsidP="00000000" w:rsidRDefault="00000000" w:rsidRPr="00000000" w14:paraId="0000004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Guide Dog Trainer walking outside with a trainee guide dog]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36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Recently launched: 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Puppy Raising For Excellent Partnerships (PREP) - 1 July 2021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4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Guide Dogs Academy – recruitment started June 2021</w:t>
      </w:r>
    </w:p>
    <w:p w:rsidR="00000000" w:rsidDel="00000000" w:rsidP="00000000" w:rsidRDefault="00000000" w:rsidRPr="00000000" w14:paraId="00000055">
      <w:pPr>
        <w:widowControl w:val="0"/>
        <w:spacing w:before="36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For more info, visit Volunteer Information Point to watch the 'Guide Dogs Futures: leading the way' webinar recording.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rPr/>
      </w:pPr>
      <w:bookmarkStart w:colFirst="0" w:colLast="0" w:name="_heading=h.c1jru867f81q" w:id="8"/>
      <w:bookmarkEnd w:id="8"/>
      <w:r w:rsidDel="00000000" w:rsidR="00000000" w:rsidRPr="00000000">
        <w:rPr>
          <w:color w:val="002060"/>
          <w:rtl w:val="0"/>
        </w:rPr>
        <w:t xml:space="preserve">Slide 9: </w:t>
      </w:r>
      <w:r w:rsidDel="00000000" w:rsidR="00000000" w:rsidRPr="00000000">
        <w:rPr>
          <w:color w:val="002c5c"/>
          <w:rtl w:val="0"/>
        </w:rPr>
        <w:t xml:space="preserve">Canine Assisted Services (CAS)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360" w:line="276" w:lineRule="auto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Guide Dog Trainer walking outside with a trainee guide dog] </w:t>
      </w:r>
    </w:p>
    <w:p w:rsidR="00000000" w:rsidDel="00000000" w:rsidP="00000000" w:rsidRDefault="00000000" w:rsidRPr="00000000" w14:paraId="00000059">
      <w:pPr>
        <w:spacing w:before="36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Buddying Process - our Guide Dog Trainers and Guide Dog Mobility Specialists </w:t>
      </w: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Enables early identification for potential matching</w:t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Encourages cross learning and support </w:t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Maximises the success and development of our dogs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rPr>
          <w:color w:val="002060"/>
        </w:rPr>
      </w:pPr>
      <w:bookmarkStart w:colFirst="0" w:colLast="0" w:name="_heading=h.39ybedxbz46l" w:id="9"/>
      <w:bookmarkEnd w:id="9"/>
      <w:r w:rsidDel="00000000" w:rsidR="00000000" w:rsidRPr="00000000">
        <w:rPr>
          <w:color w:val="002060"/>
          <w:rtl w:val="0"/>
        </w:rPr>
        <w:t xml:space="preserve">Slide 10: </w:t>
      </w:r>
      <w:r w:rsidDel="00000000" w:rsidR="00000000" w:rsidRPr="00000000">
        <w:rPr>
          <w:color w:val="002c5c"/>
          <w:rtl w:val="0"/>
        </w:rPr>
        <w:t xml:space="preserve">Canine Assisted Services (CAS)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360" w:line="276" w:lineRule="auto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Guide Dog Trainer walking outside with a trainee guide dog] </w:t>
      </w:r>
    </w:p>
    <w:p w:rsidR="00000000" w:rsidDel="00000000" w:rsidP="00000000" w:rsidRDefault="00000000" w:rsidRPr="00000000" w14:paraId="00000060">
      <w:pPr>
        <w:spacing w:before="36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Midlands &amp; East Regional waiting list and training update </w:t>
      </w: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176 people are awaiting training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From January 2021 - 37 New Partnerships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Guide Dog Owners (GDOs) without dog - 14 months wait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GDOs with dog - 9 months wait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applicants - 12 months wait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Mean national average is 18 months wait</w:t>
      </w:r>
    </w:p>
    <w:p w:rsidR="00000000" w:rsidDel="00000000" w:rsidP="00000000" w:rsidRDefault="00000000" w:rsidRPr="00000000" w14:paraId="0000006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rPr>
          <w:color w:val="002c5c"/>
        </w:rPr>
      </w:pPr>
      <w:bookmarkStart w:colFirst="0" w:colLast="0" w:name="_heading=h.toy1g2sjorwz" w:id="10"/>
      <w:bookmarkEnd w:id="10"/>
      <w:r w:rsidDel="00000000" w:rsidR="00000000" w:rsidRPr="00000000">
        <w:rPr>
          <w:color w:val="002060"/>
          <w:rtl w:val="0"/>
        </w:rPr>
        <w:t xml:space="preserve">Slide 11: </w:t>
      </w:r>
      <w:r w:rsidDel="00000000" w:rsidR="00000000" w:rsidRPr="00000000">
        <w:rPr>
          <w:color w:val="002c5c"/>
          <w:rtl w:val="0"/>
        </w:rPr>
        <w:t xml:space="preserve">Skills, Information and Support Services (SISS) Update </w:t>
      </w:r>
    </w:p>
    <w:p w:rsidR="00000000" w:rsidDel="00000000" w:rsidP="00000000" w:rsidRDefault="00000000" w:rsidRPr="00000000" w14:paraId="0000006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My Sighted Guide partnership]</w:t>
      </w:r>
    </w:p>
    <w:p w:rsidR="00000000" w:rsidDel="00000000" w:rsidP="00000000" w:rsidRDefault="00000000" w:rsidRPr="00000000" w14:paraId="0000006C">
      <w:pPr>
        <w:spacing w:before="22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My Sighted Guide:</w:t>
      </w:r>
    </w:p>
    <w:p w:rsidR="00000000" w:rsidDel="00000000" w:rsidP="00000000" w:rsidRDefault="00000000" w:rsidRPr="00000000" w14:paraId="0000006D">
      <w:pPr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113 partnerships now reinstated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131 people are now waiting for a MSG partnership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Recruitment of volunteers has recommenced </w:t>
      </w:r>
    </w:p>
    <w:p w:rsidR="00000000" w:rsidDel="00000000" w:rsidP="00000000" w:rsidRDefault="00000000" w:rsidRPr="00000000" w14:paraId="00000071">
      <w:pPr>
        <w:spacing w:before="220"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Children &amp; Young People:</w:t>
      </w:r>
    </w:p>
    <w:p w:rsidR="00000000" w:rsidDel="00000000" w:rsidP="00000000" w:rsidRDefault="00000000" w:rsidRPr="00000000" w14:paraId="00000072">
      <w:pPr>
        <w:spacing w:line="276" w:lineRule="auto"/>
        <w:rPr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My Time to Play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Habilitation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Tech for All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Trainee HabSp recruited, who will start in September</w: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Our current Trainee HabSp also qualified in July!</w:t>
      </w: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rPr>
          <w:color w:val="002060"/>
        </w:rPr>
      </w:pPr>
      <w:bookmarkStart w:colFirst="0" w:colLast="0" w:name="_heading=h.ckvgz0ekmfcp" w:id="11"/>
      <w:bookmarkEnd w:id="11"/>
      <w:r w:rsidDel="00000000" w:rsidR="00000000" w:rsidRPr="00000000">
        <w:rPr>
          <w:color w:val="002060"/>
          <w:rtl w:val="0"/>
        </w:rPr>
        <w:t xml:space="preserve">Slide 12: </w:t>
      </w:r>
      <w:r w:rsidDel="00000000" w:rsidR="00000000" w:rsidRPr="00000000">
        <w:rPr>
          <w:color w:val="002c5c"/>
          <w:rtl w:val="0"/>
        </w:rPr>
        <w:t xml:space="preserve">Skills, Information and Support Services (SISS) Update </w:t>
      </w:r>
      <w:r w:rsidDel="00000000" w:rsidR="00000000" w:rsidRPr="00000000">
        <w:rPr>
          <w:color w:val="00206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My Sighted Guide partnership]</w:t>
      </w:r>
    </w:p>
    <w:p w:rsidR="00000000" w:rsidDel="00000000" w:rsidP="00000000" w:rsidRDefault="00000000" w:rsidRPr="00000000" w14:paraId="0000007C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Orientation &amp; Mobility:</w:t>
      </w:r>
    </w:p>
    <w:p w:rsidR="00000000" w:rsidDel="00000000" w:rsidP="00000000" w:rsidRDefault="00000000" w:rsidRPr="00000000" w14:paraId="0000007E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7"/>
        </w:numPr>
        <w:ind w:left="720" w:hanging="36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Focus on clearing the lockdown backlog of Mobility Assessments and providing support for existing GDO's through training programmes. </w:t>
      </w:r>
    </w:p>
    <w:p w:rsidR="00000000" w:rsidDel="00000000" w:rsidP="00000000" w:rsidRDefault="00000000" w:rsidRPr="00000000" w14:paraId="00000080">
      <w:pPr>
        <w:numPr>
          <w:ilvl w:val="0"/>
          <w:numId w:val="17"/>
        </w:numPr>
        <w:ind w:left="720" w:hanging="36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By end June, our team have supported over 250 people (despite ongoing restrictions)</w:t>
      </w:r>
    </w:p>
    <w:p w:rsidR="00000000" w:rsidDel="00000000" w:rsidP="00000000" w:rsidRDefault="00000000" w:rsidRPr="00000000" w14:paraId="00000081">
      <w:pPr>
        <w:numPr>
          <w:ilvl w:val="0"/>
          <w:numId w:val="17"/>
        </w:numPr>
        <w:ind w:left="720" w:hanging="36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3 trainee Orientation &amp; Mobility Specialists qualified in June! </w:t>
      </w:r>
    </w:p>
    <w:p w:rsidR="00000000" w:rsidDel="00000000" w:rsidP="00000000" w:rsidRDefault="00000000" w:rsidRPr="00000000" w14:paraId="00000082">
      <w:pPr>
        <w:numPr>
          <w:ilvl w:val="0"/>
          <w:numId w:val="17"/>
        </w:numPr>
        <w:ind w:left="720" w:hanging="36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trainee due to start in September 2021!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rPr>
          <w:color w:val="002060"/>
        </w:rPr>
      </w:pPr>
      <w:bookmarkStart w:colFirst="0" w:colLast="0" w:name="_heading=h.m2ew6cpukrjj" w:id="12"/>
      <w:bookmarkEnd w:id="12"/>
      <w:r w:rsidDel="00000000" w:rsidR="00000000" w:rsidRPr="00000000">
        <w:rPr>
          <w:color w:val="002060"/>
          <w:rtl w:val="0"/>
        </w:rPr>
        <w:t xml:space="preserve">Slide 13: </w:t>
      </w:r>
      <w:r w:rsidDel="00000000" w:rsidR="00000000" w:rsidRPr="00000000">
        <w:rPr>
          <w:color w:val="002c5c"/>
          <w:rtl w:val="0"/>
        </w:rPr>
        <w:t xml:space="preserve">Volunteering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volunteer walking with a dog] </w:t>
      </w:r>
    </w:p>
    <w:p w:rsidR="00000000" w:rsidDel="00000000" w:rsidP="00000000" w:rsidRDefault="00000000" w:rsidRPr="00000000" w14:paraId="0000008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Changes to teams covered by Volunteering Coordinators 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Community hubs pilot update 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Investing in Volunteers assessment in August 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volunteer expenses form</w:t>
      </w:r>
    </w:p>
    <w:p w:rsidR="00000000" w:rsidDel="00000000" w:rsidP="00000000" w:rsidRDefault="00000000" w:rsidRPr="00000000" w14:paraId="0000008C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rPr>
          <w:color w:val="002060"/>
        </w:rPr>
      </w:pPr>
      <w:bookmarkStart w:colFirst="0" w:colLast="0" w:name="_heading=h.ircwxldq7nvs" w:id="13"/>
      <w:bookmarkEnd w:id="13"/>
      <w:r w:rsidDel="00000000" w:rsidR="00000000" w:rsidRPr="00000000">
        <w:rPr>
          <w:color w:val="002060"/>
          <w:rtl w:val="0"/>
        </w:rPr>
        <w:t xml:space="preserve">Slide 14: </w:t>
      </w:r>
      <w:r w:rsidDel="00000000" w:rsidR="00000000" w:rsidRPr="00000000">
        <w:rPr>
          <w:color w:val="002c5c"/>
          <w:rtl w:val="0"/>
        </w:rPr>
        <w:t xml:space="preserve">Fundraising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[Image: a Labrador dog sat next to a fundraising bucket] </w:t>
      </w:r>
    </w:p>
    <w:p w:rsidR="00000000" w:rsidDel="00000000" w:rsidP="00000000" w:rsidRDefault="00000000" w:rsidRPr="00000000" w14:paraId="00000090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Fundraising activities picking up!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NAP website up and running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Guide Dog Appeal is all about the 90th birthday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£100k over expectations in Midlands and the East so far this year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£1,125,129 on collections!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6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£1,154,012 on LSDs and Counter-top 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3"/>
        <w:rPr>
          <w:color w:val="002c5c"/>
        </w:rPr>
      </w:pPr>
      <w:bookmarkStart w:colFirst="0" w:colLast="0" w:name="_heading=h.738r9r9ham9a" w:id="14"/>
      <w:bookmarkEnd w:id="14"/>
      <w:r w:rsidDel="00000000" w:rsidR="00000000" w:rsidRPr="00000000">
        <w:rPr>
          <w:color w:val="002060"/>
          <w:rtl w:val="0"/>
        </w:rPr>
        <w:t xml:space="preserve">Slide 15: </w:t>
      </w:r>
      <w:r w:rsidDel="00000000" w:rsidR="00000000" w:rsidRPr="00000000">
        <w:rPr>
          <w:color w:val="002c5c"/>
          <w:rtl w:val="0"/>
        </w:rPr>
        <w:t xml:space="preserve">90th Anniversary and Media Champions</w:t>
      </w:r>
    </w:p>
    <w:p w:rsidR="00000000" w:rsidDel="00000000" w:rsidP="00000000" w:rsidRDefault="00000000" w:rsidRPr="00000000" w14:paraId="00000098">
      <w:pPr>
        <w:spacing w:after="0" w:before="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[Images: the Guide Dogs 90th anniversary logo and composite image of a guide dog trainer made up of a black and white archive image and contemporary colour photo]</w:t>
      </w:r>
    </w:p>
    <w:p w:rsidR="00000000" w:rsidDel="00000000" w:rsidP="00000000" w:rsidRDefault="00000000" w:rsidRPr="00000000" w14:paraId="0000009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90th Anniversary:</w:t>
      </w:r>
    </w:p>
    <w:p w:rsidR="00000000" w:rsidDel="00000000" w:rsidP="00000000" w:rsidRDefault="00000000" w:rsidRPr="00000000" w14:paraId="0000009C">
      <w:pPr>
        <w:spacing w:after="0" w:before="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 </w:t>
      </w:r>
    </w:p>
    <w:p w:rsidR="00000000" w:rsidDel="00000000" w:rsidP="00000000" w:rsidRDefault="00000000" w:rsidRPr="00000000" w14:paraId="0000009D">
      <w:pPr>
        <w:numPr>
          <w:ilvl w:val="0"/>
          <w:numId w:val="1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Celebrations so far</w:t>
      </w:r>
    </w:p>
    <w:p w:rsidR="00000000" w:rsidDel="00000000" w:rsidP="00000000" w:rsidRDefault="00000000" w:rsidRPr="00000000" w14:paraId="0000009E">
      <w:pPr>
        <w:numPr>
          <w:ilvl w:val="0"/>
          <w:numId w:val="15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Guide Dogs Appeal</w:t>
      </w:r>
    </w:p>
    <w:p w:rsidR="00000000" w:rsidDel="00000000" w:rsidP="00000000" w:rsidRDefault="00000000" w:rsidRPr="00000000" w14:paraId="0000009F">
      <w:pPr>
        <w:spacing w:after="0" w:before="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Media Champions:</w:t>
      </w:r>
    </w:p>
    <w:p w:rsidR="00000000" w:rsidDel="00000000" w:rsidP="00000000" w:rsidRDefault="00000000" w:rsidRPr="00000000" w14:paraId="000000A1">
      <w:pPr>
        <w:spacing w:after="0" w:before="0" w:line="276" w:lineRule="auto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 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New role to support Regional Marketing and Communications Managers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Recruiting 1 — 2 per region to start with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spacing w:line="276" w:lineRule="auto"/>
        <w:ind w:left="720" w:hanging="360"/>
        <w:rPr>
          <w:rFonts w:ascii="Trebuchet MS" w:cs="Trebuchet MS" w:eastAsia="Trebuchet MS" w:hAnsi="Trebuchet MS"/>
          <w:color w:val="002c5c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Support with 90</w:t>
      </w:r>
      <w:r w:rsidDel="00000000" w:rsidR="00000000" w:rsidRPr="00000000">
        <w:rPr>
          <w:rFonts w:ascii="Trebuchet MS" w:cs="Trebuchet MS" w:eastAsia="Trebuchet MS" w:hAnsi="Trebuchet MS"/>
          <w:color w:val="002c5c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 Birthday Guide Dogs Appeal in October</w:t>
      </w:r>
    </w:p>
    <w:p w:rsidR="00000000" w:rsidDel="00000000" w:rsidP="00000000" w:rsidRDefault="00000000" w:rsidRPr="00000000" w14:paraId="000000A5">
      <w:pPr>
        <w:spacing w:line="276" w:lineRule="auto"/>
        <w:ind w:left="0" w:firstLine="0"/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3"/>
        <w:rPr>
          <w:color w:val="002060"/>
        </w:rPr>
      </w:pPr>
      <w:bookmarkStart w:colFirst="0" w:colLast="0" w:name="_heading=h.oa6fom8z1w42" w:id="15"/>
      <w:bookmarkEnd w:id="15"/>
      <w:r w:rsidDel="00000000" w:rsidR="00000000" w:rsidRPr="00000000">
        <w:rPr>
          <w:color w:val="002060"/>
          <w:rtl w:val="0"/>
        </w:rPr>
        <w:t xml:space="preserve">Slide 16: </w:t>
      </w:r>
      <w:r w:rsidDel="00000000" w:rsidR="00000000" w:rsidRPr="00000000">
        <w:rPr>
          <w:color w:val="002c5c"/>
          <w:rtl w:val="0"/>
        </w:rPr>
        <w:t xml:space="preserve">Comments and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3"/>
        <w:rPr>
          <w:color w:val="002060"/>
        </w:rPr>
      </w:pPr>
      <w:bookmarkStart w:colFirst="0" w:colLast="0" w:name="_heading=h.8d96xxg1xy9q" w:id="16"/>
      <w:bookmarkEnd w:id="16"/>
      <w:r w:rsidDel="00000000" w:rsidR="00000000" w:rsidRPr="00000000">
        <w:rPr>
          <w:color w:val="002060"/>
          <w:rtl w:val="0"/>
        </w:rPr>
        <w:t xml:space="preserve">Slide 17 (end slide): Thank you for joining us today!</w:t>
      </w:r>
    </w:p>
    <w:p w:rsidR="00000000" w:rsidDel="00000000" w:rsidP="00000000" w:rsidRDefault="00000000" w:rsidRPr="00000000" w14:paraId="000000A9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Details of your next regional round-up event will be published on the Volunteer Information Point and in The Guide e-newsletter.</w:t>
      </w:r>
    </w:p>
    <w:p w:rsidR="00000000" w:rsidDel="00000000" w:rsidP="00000000" w:rsidRDefault="00000000" w:rsidRPr="00000000" w14:paraId="000000AB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Fonts w:ascii="Trebuchet MS" w:cs="Trebuchet MS" w:eastAsia="Trebuchet MS" w:hAnsi="Trebuchet MS"/>
          <w:color w:val="002c5c"/>
          <w:rtl w:val="0"/>
        </w:rPr>
        <w:t xml:space="preserve">Any questions? Email regionalroundup@guidedogs.org.uk. </w:t>
      </w:r>
    </w:p>
    <w:p w:rsidR="00000000" w:rsidDel="00000000" w:rsidP="00000000" w:rsidRDefault="00000000" w:rsidRPr="00000000" w14:paraId="000000AD">
      <w:pPr>
        <w:rPr>
          <w:rFonts w:ascii="Trebuchet MS" w:cs="Trebuchet MS" w:eastAsia="Trebuchet MS" w:hAnsi="Trebuchet MS"/>
          <w:color w:val="002c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rtl w:val="0"/>
        </w:rPr>
        <w:t xml:space="preserve">Document Ends.</w:t>
      </w:r>
    </w:p>
    <w:p w:rsidR="00000000" w:rsidDel="00000000" w:rsidP="00000000" w:rsidRDefault="00000000" w:rsidRPr="00000000" w14:paraId="000000AF">
      <w:pPr>
        <w:shd w:fill="ffffff" w:val="clea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shd w:fill="ffffff" w:val="clear"/>
        <w:rPr>
          <w:color w:val="002060"/>
        </w:rPr>
      </w:pPr>
      <w:bookmarkStart w:colFirst="0" w:colLast="0" w:name="_heading=h.7toh8ju87uj0" w:id="17"/>
      <w:bookmarkEnd w:id="17"/>
      <w:r w:rsidDel="00000000" w:rsidR="00000000" w:rsidRPr="00000000">
        <w:rPr>
          <w:color w:val="002060"/>
          <w:rtl w:val="0"/>
        </w:rPr>
        <w:t xml:space="preserve">Document Ends.</w:t>
      </w:r>
    </w:p>
    <w:p w:rsidR="00000000" w:rsidDel="00000000" w:rsidP="00000000" w:rsidRDefault="00000000" w:rsidRPr="00000000" w14:paraId="000000B1">
      <w:pPr>
        <w:spacing w:after="240" w:lineRule="auto"/>
        <w:rPr>
          <w:rFonts w:ascii="Trebuchet MS" w:cs="Trebuchet MS" w:eastAsia="Trebuchet MS" w:hAnsi="Trebuchet MS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rebuchet MS" w:cs="Trebuchet MS" w:eastAsia="Trebuchet MS" w:hAnsi="Trebuchet MS"/>
          <w:color w:val="002060"/>
          <w:sz w:val="36"/>
          <w:szCs w:val="36"/>
        </w:rPr>
      </w:pPr>
      <w:bookmarkStart w:colFirst="0" w:colLast="0" w:name="_heading=h.gjdgxs" w:id="18"/>
      <w:bookmarkEnd w:id="18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339" w:top="720" w:left="720" w:right="720" w:header="708" w:footer="1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76" w:lineRule="auto"/>
      <w:ind w:left="142" w:right="111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color w:val="00206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ind w:left="7200" w:firstLine="720"/>
      <w:jc w:val="center"/>
      <w:rPr>
        <w:rFonts w:ascii="Trebuchet MS" w:cs="Trebuchet MS" w:eastAsia="Trebuchet MS" w:hAnsi="Trebuchet MS"/>
        <w:color w:val="002060"/>
      </w:rPr>
    </w:pPr>
    <w:r w:rsidDel="00000000" w:rsidR="00000000" w:rsidRPr="00000000">
      <w:rPr>
        <w:rFonts w:ascii="Trebuchet MS" w:cs="Trebuchet MS" w:eastAsia="Trebuchet MS" w:hAnsi="Trebuchet MS"/>
        <w:color w:val="00206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89760" cy="811530"/>
          <wp:effectExtent b="0" l="0" r="0" t="0"/>
          <wp:docPr descr="Guide Dogs peopl paw logo" id="6" name="image1.png"/>
          <a:graphic>
            <a:graphicData uri="http://schemas.openxmlformats.org/drawingml/2006/picture">
              <pic:pic>
                <pic:nvPicPr>
                  <pic:cNvPr descr="Guide Dogs peopl paw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9760" cy="811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color w:val="0020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color w:val="00206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360" w:lineRule="auto"/>
    </w:pPr>
    <w:rPr>
      <w:rFonts w:ascii="Trebuchet MS" w:cs="Trebuchet MS" w:eastAsia="Trebuchet MS" w:hAnsi="Trebuchet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i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sz w:val="52"/>
      <w:szCs w:val="52"/>
    </w:rPr>
  </w:style>
  <w:style w:type="paragraph" w:styleId="Normal" w:default="1">
    <w:name w:val="Normal"/>
    <w:qFormat w:val="1"/>
    <w:rsid w:val="00A30EE5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D62F5"/>
    <w:pPr>
      <w:keepNext w:val="1"/>
      <w:keepLines w:val="1"/>
      <w:spacing w:after="360" w:before="360"/>
      <w:outlineLvl w:val="0"/>
    </w:pPr>
    <w:rPr>
      <w:rFonts w:ascii="Trebuchet MS" w:hAnsi="Trebuchet MS" w:cstheme="majorBidi" w:eastAsiaTheme="majorEastAsia"/>
      <w:b w:val="1"/>
      <w:bCs w:val="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 w:val="1"/>
    <w:rsid w:val="007D5B28"/>
    <w:pPr>
      <w:spacing w:after="120" w:before="24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 w:val="1"/>
    <w:rsid w:val="007D5B28"/>
    <w:pPr>
      <w:outlineLvl w:val="2"/>
    </w:pPr>
    <w:rPr>
      <w:bCs w:val="1"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 w:val="1"/>
    <w:rsid w:val="00AD41E9"/>
    <w:pPr>
      <w:outlineLvl w:val="3"/>
    </w:pPr>
    <w:rPr>
      <w:bCs w:val="0"/>
      <w:iCs w:val="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qFormat w:val="1"/>
    <w:rsid w:val="001B4C46"/>
    <w:pPr>
      <w:keepNext w:val="1"/>
      <w:keepLines w:val="1"/>
      <w:spacing w:before="200"/>
      <w:outlineLvl w:val="4"/>
    </w:pPr>
    <w:rPr>
      <w:rFonts w:cstheme="majorBidi"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1B4C46"/>
    <w:pPr>
      <w:keepNext w:val="1"/>
      <w:keepLines w:val="1"/>
      <w:spacing w:before="200"/>
      <w:outlineLvl w:val="5"/>
    </w:pPr>
    <w:rPr>
      <w:rFonts w:cstheme="majorBidi" w:eastAsiaTheme="majorEastAsia"/>
      <w:i w:val="1"/>
      <w:iCs w:val="1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1B4C46"/>
    <w:pPr>
      <w:keepNext w:val="1"/>
      <w:keepLines w:val="1"/>
      <w:spacing w:before="200"/>
      <w:outlineLvl w:val="6"/>
    </w:pPr>
    <w:rPr>
      <w:rFonts w:cstheme="majorBidi" w:eastAsiaTheme="majorEastAsia"/>
      <w:i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1B4C46"/>
    <w:pPr>
      <w:keepNext w:val="1"/>
      <w:keepLines w:val="1"/>
      <w:spacing w:before="200"/>
      <w:outlineLvl w:val="7"/>
    </w:pPr>
    <w:rPr>
      <w:rFonts w:cstheme="majorBidi" w:eastAsiaTheme="majorEastAs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1B4C46"/>
    <w:pPr>
      <w:keepNext w:val="1"/>
      <w:keepLines w:val="1"/>
      <w:spacing w:before="200"/>
      <w:outlineLvl w:val="8"/>
    </w:pPr>
    <w:rPr>
      <w:rFonts w:cstheme="majorBidi" w:eastAsiaTheme="majorEastAsia"/>
      <w:i w:val="1"/>
      <w:i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semiHidden w:val="1"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7D5B28"/>
    <w:rPr>
      <w:rFonts w:cstheme="majorBidi" w:eastAsiaTheme="majorEastAsia"/>
      <w:b w:val="1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D5B28"/>
    <w:rPr>
      <w:rFonts w:cstheme="majorBidi" w:eastAsiaTheme="majorEastAsia"/>
      <w:b w:val="1"/>
      <w:bCs w:val="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1B4C46"/>
    <w:pPr>
      <w:pBdr>
        <w:bottom w:color="4f81bd" w:space="4" w:sz="8" w:themeColor="accent1" w:val="single"/>
      </w:pBdr>
      <w:spacing w:after="300"/>
      <w:contextualSpacing w:val="1"/>
    </w:pPr>
    <w:rPr>
      <w:rFonts w:cstheme="majorBidi" w:eastAsiaTheme="majorEastAsia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7D5B28"/>
    <w:rPr>
      <w:rFonts w:cstheme="majorBidi" w:eastAsiaTheme="majorEastAsia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 w:val="1"/>
    <w:qFormat w:val="1"/>
    <w:rsid w:val="001B4C46"/>
    <w:rPr>
      <w:rFonts w:ascii="Arial" w:hAnsi="Arial"/>
      <w:i w:val="1"/>
      <w:iCs w:val="1"/>
      <w:color w:val="auto"/>
    </w:rPr>
  </w:style>
  <w:style w:type="character" w:styleId="Emphasis">
    <w:name w:val="Emphasis"/>
    <w:basedOn w:val="DefaultParagraphFont"/>
    <w:uiPriority w:val="20"/>
    <w:semiHidden w:val="1"/>
    <w:qFormat w:val="1"/>
    <w:rsid w:val="001B4C46"/>
    <w:rPr>
      <w:rFonts w:ascii="Arial" w:hAnsi="Arial"/>
      <w:i w:val="1"/>
      <w:iCs w:val="1"/>
    </w:rPr>
  </w:style>
  <w:style w:type="character" w:styleId="IntenseEmphasis">
    <w:name w:val="Intense Emphasis"/>
    <w:basedOn w:val="DefaultParagraphFont"/>
    <w:uiPriority w:val="21"/>
    <w:semiHidden w:val="1"/>
    <w:qFormat w:val="1"/>
    <w:rsid w:val="001B4C46"/>
    <w:rPr>
      <w:rFonts w:ascii="Arial" w:hAnsi="Arial"/>
      <w:b w:val="1"/>
      <w:bCs w:val="1"/>
      <w:i w:val="1"/>
      <w:iCs w:val="1"/>
      <w:color w:val="auto"/>
    </w:rPr>
  </w:style>
  <w:style w:type="character" w:styleId="Strong">
    <w:name w:val="Strong"/>
    <w:basedOn w:val="DefaultParagraphFont"/>
    <w:uiPriority w:val="22"/>
    <w:semiHidden w:val="1"/>
    <w:qFormat w:val="1"/>
    <w:rsid w:val="001B4C46"/>
    <w:rPr>
      <w:rFonts w:ascii="Arial" w:hAnsi="Arial"/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semiHidden w:val="1"/>
    <w:qFormat w:val="1"/>
    <w:rsid w:val="00F12BD9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7D5B28"/>
    <w:rPr>
      <w:i w:val="1"/>
      <w:iCs w:val="1"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 w:val="1"/>
    <w:rsid w:val="001B4C46"/>
    <w:rPr>
      <w:rFonts w:ascii="Arial" w:hAnsi="Arial"/>
      <w:b w:val="1"/>
      <w:bCs w:val="1"/>
      <w:smallCaps w:val="1"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 w:val="1"/>
    <w:rsid w:val="001B4C46"/>
    <w:rPr>
      <w:rFonts w:ascii="Arial" w:hAnsi="Arial"/>
      <w:smallCaps w:val="1"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D62F5"/>
    <w:rPr>
      <w:rFonts w:ascii="Trebuchet MS" w:hAnsi="Trebuchet MS" w:cstheme="majorBidi" w:eastAsiaTheme="majorEastAsia"/>
      <w:b w:val="1"/>
      <w:bCs w:val="1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 w:val="1"/>
    <w:rsid w:val="00E67374"/>
    <w:pPr>
      <w:numPr>
        <w:ilvl w:val="1"/>
      </w:numPr>
    </w:pPr>
    <w:rPr>
      <w:rFonts w:cstheme="majorBidi" w:eastAsiaTheme="majorEastAsia"/>
      <w:iCs w:val="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cstheme="majorBidi" w:eastAsiaTheme="majorEastAsia"/>
      <w:iCs w:val="1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qFormat w:val="1"/>
    <w:rsid w:val="0040418A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7D5B28"/>
    <w:rPr>
      <w:b w:val="1"/>
      <w:bCs w:val="1"/>
      <w:i w:val="1"/>
      <w:iCs w:val="1"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cstheme="majorBidi" w:eastAsiaTheme="majorEastAsia"/>
      <w:b w:val="1"/>
      <w:iCs w:val="1"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7D5B28"/>
    <w:rPr>
      <w:rFonts w:cstheme="majorBidi" w:eastAsiaTheme="majorEastAsia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7D5B28"/>
    <w:rPr>
      <w:rFonts w:cstheme="majorBidi" w:eastAsiaTheme="majorEastAsia"/>
      <w:i w:val="1"/>
      <w:iCs w:val="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7D5B28"/>
    <w:rPr>
      <w:rFonts w:cstheme="majorBidi" w:eastAsiaTheme="majorEastAsia"/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7D5B28"/>
    <w:rPr>
      <w:rFonts w:cstheme="majorBidi" w:eastAsiaTheme="majorEastAsia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7D5B28"/>
    <w:rPr>
      <w:rFonts w:cstheme="majorBidi" w:eastAsiaTheme="majorEastAsia"/>
      <w:i w:val="1"/>
      <w:iCs w:val="1"/>
      <w:sz w:val="20"/>
      <w:szCs w:val="20"/>
    </w:rPr>
  </w:style>
  <w:style w:type="character" w:styleId="BookTitle">
    <w:name w:val="Book Title"/>
    <w:basedOn w:val="DefaultParagraphFont"/>
    <w:uiPriority w:val="33"/>
    <w:semiHidden w:val="1"/>
    <w:qFormat w:val="1"/>
    <w:rsid w:val="001B4C46"/>
    <w:rPr>
      <w:rFonts w:ascii="Arial" w:hAnsi="Arial"/>
      <w:b w:val="1"/>
      <w:bCs w:val="1"/>
      <w:smallCaps w:val="1"/>
      <w:spacing w:val="5"/>
    </w:rPr>
  </w:style>
  <w:style w:type="paragraph" w:styleId="ListParagraph">
    <w:name w:val="List Paragraph"/>
    <w:basedOn w:val="Normal"/>
    <w:uiPriority w:val="34"/>
    <w:qFormat w:val="1"/>
    <w:rsid w:val="001B4C46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8E071B"/>
    <w:pPr>
      <w:spacing w:after="0" w:before="480" w:line="276" w:lineRule="auto"/>
      <w:outlineLvl w:val="9"/>
    </w:pPr>
    <w:rPr>
      <w:rFonts w:asciiTheme="majorHAnsi" w:hAnsiTheme="majorHAnsi"/>
      <w:color w:val="365f91" w:themeColor="accent1" w:themeShade="0000BF"/>
      <w:sz w:val="28"/>
      <w:lang w:eastAsia="ja-JP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E071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E071B"/>
    <w:rPr>
      <w:rFonts w:ascii="Tahoma" w:cs="Tahoma" w:hAnsi="Tahoma"/>
      <w:sz w:val="16"/>
      <w:szCs w:val="16"/>
    </w:rPr>
  </w:style>
  <w:style w:type="paragraph" w:styleId="TOC1">
    <w:name w:val="toc 1"/>
    <w:basedOn w:val="Normal"/>
    <w:next w:val="Normal"/>
    <w:autoRedefine w:val="1"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 w:val="1"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  <w:style w:type="paragraph" w:styleId="Default" w:customStyle="1">
    <w:name w:val="Default"/>
    <w:rsid w:val="00B9770D"/>
    <w:pPr>
      <w:autoSpaceDE w:val="0"/>
      <w:autoSpaceDN w:val="0"/>
      <w:adjustRightInd w:val="0"/>
      <w:spacing w:after="0"/>
    </w:pPr>
    <w:rPr>
      <w:rFonts w:ascii="Century Gothic" w:cs="Century Gothic" w:hAnsi="Century Gothic"/>
      <w:color w:val="000000"/>
      <w:lang w:val="en-US"/>
    </w:rPr>
  </w:style>
  <w:style w:type="paragraph" w:styleId="Pa3" w:customStyle="1">
    <w:name w:val="Pa3"/>
    <w:basedOn w:val="Default"/>
    <w:next w:val="Default"/>
    <w:uiPriority w:val="99"/>
    <w:rsid w:val="00B9770D"/>
    <w:pPr>
      <w:spacing w:line="241" w:lineRule="atLeast"/>
    </w:pPr>
    <w:rPr>
      <w:rFonts w:cstheme="minorBidi"/>
      <w:color w:val="auto"/>
    </w:rPr>
  </w:style>
  <w:style w:type="character" w:styleId="sr-only" w:customStyle="1">
    <w:name w:val="sr-only"/>
    <w:basedOn w:val="DefaultParagraphFont"/>
    <w:rsid w:val="002F6B37"/>
  </w:style>
  <w:style w:type="paragraph" w:styleId="BodyText">
    <w:name w:val="Body Text"/>
    <w:basedOn w:val="Normal"/>
    <w:link w:val="BodyTextChar"/>
    <w:uiPriority w:val="1"/>
    <w:qFormat w:val="1"/>
    <w:rsid w:val="008C7625"/>
    <w:pPr>
      <w:widowControl w:val="0"/>
      <w:spacing w:before="80"/>
      <w:ind w:left="100"/>
    </w:pPr>
    <w:rPr>
      <w:rFonts w:ascii="Century Gothic" w:eastAsia="Century Gothic" w:hAnsi="Century Gothic"/>
      <w:sz w:val="14"/>
      <w:szCs w:val="1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8C7625"/>
    <w:rPr>
      <w:rFonts w:ascii="Century Gothic" w:eastAsia="Century Gothic" w:hAnsi="Century Gothic"/>
      <w:sz w:val="14"/>
      <w:szCs w:val="14"/>
      <w:lang w:val="en-US"/>
    </w:r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/>
    <w:rPr/>
  </w:style>
  <w:style w:type="paragraph" w:styleId="Subtitle">
    <w:name w:val="Subtitle"/>
    <w:basedOn w:val="Normal"/>
    <w:next w:val="Normal"/>
    <w:pPr/>
    <w:rPr/>
  </w:style>
  <w:style w:type="paragraph" w:styleId="Subtitle">
    <w:name w:val="Subtitle"/>
    <w:basedOn w:val="Normal"/>
    <w:next w:val="Normal"/>
    <w:pPr/>
    <w:rPr/>
  </w:style>
  <w:style w:type="paragraph" w:styleId="Subtitle">
    <w:name w:val="Subtitle"/>
    <w:basedOn w:val="Normal"/>
    <w:next w:val="Normal"/>
    <w:pPr/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0tE2BoAumCbE3khFmCu/eDlnaQ==">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2020-02-10T16:15:00Z</dcterms:created>
  <dc:creator>Michael Mitchell</dc:creator>
</cp:coreProperties>
</file>